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37DE" w14:textId="77777777" w:rsidR="00AC07EB" w:rsidRPr="00E443A1" w:rsidRDefault="00AC07EB" w:rsidP="00D0658B">
      <w:pPr>
        <w:pStyle w:val="paragraph"/>
        <w:spacing w:before="0" w:beforeAutospacing="0" w:after="0" w:afterAutospacing="0"/>
        <w:rPr>
          <w:rFonts w:ascii="Sennheiser Office" w:eastAsia="宋体" w:hAnsi="Sennheiser Office"/>
          <w:b/>
          <w:bCs/>
          <w:color w:val="00B0F0"/>
          <w:sz w:val="32"/>
          <w:szCs w:val="32"/>
        </w:rPr>
      </w:pPr>
    </w:p>
    <w:p w14:paraId="186A46D0" w14:textId="77777777" w:rsidR="00AC07EB" w:rsidRPr="00E443A1" w:rsidRDefault="00AC07EB" w:rsidP="00D0658B">
      <w:pPr>
        <w:pStyle w:val="paragraph"/>
        <w:spacing w:before="0" w:beforeAutospacing="0" w:after="0" w:afterAutospacing="0"/>
        <w:rPr>
          <w:rFonts w:ascii="Sennheiser Office" w:eastAsia="宋体" w:hAnsi="Sennheiser Office"/>
          <w:b/>
          <w:bCs/>
          <w:color w:val="00B0F0"/>
          <w:sz w:val="32"/>
          <w:szCs w:val="32"/>
        </w:rPr>
      </w:pPr>
    </w:p>
    <w:p w14:paraId="5B116974" w14:textId="77777777" w:rsidR="00AC07EB" w:rsidRPr="00E443A1" w:rsidRDefault="00AC07EB" w:rsidP="00D0658B">
      <w:pPr>
        <w:pStyle w:val="paragraph"/>
        <w:spacing w:before="0" w:beforeAutospacing="0" w:after="0" w:afterAutospacing="0"/>
        <w:rPr>
          <w:rFonts w:ascii="Sennheiser Office" w:eastAsia="宋体" w:hAnsi="Sennheiser Office"/>
          <w:b/>
          <w:bCs/>
          <w:color w:val="00B0F0"/>
          <w:sz w:val="32"/>
          <w:szCs w:val="32"/>
        </w:rPr>
      </w:pPr>
    </w:p>
    <w:p w14:paraId="24C5A188" w14:textId="6C232185" w:rsidR="00BC1B7D" w:rsidRPr="00BC1B7D" w:rsidRDefault="00BC1B7D" w:rsidP="00BC1B7D">
      <w:pPr>
        <w:pStyle w:val="paragraph"/>
        <w:spacing w:before="0" w:beforeAutospacing="0" w:after="0" w:afterAutospacing="0"/>
        <w:rPr>
          <w:rFonts w:ascii="Sennheiser Office" w:eastAsia="宋体" w:hAnsi="Sennheiser Office"/>
          <w:b/>
          <w:bCs/>
          <w:color w:val="00B0F0"/>
          <w:sz w:val="32"/>
          <w:szCs w:val="32"/>
          <w:lang w:eastAsia="zh-CN"/>
        </w:rPr>
      </w:pPr>
      <w:r w:rsidRPr="00BC1B7D">
        <w:rPr>
          <w:rFonts w:ascii="Sennheiser Office" w:eastAsia="宋体" w:hAnsi="Sennheiser Office"/>
          <w:b/>
          <w:bCs/>
          <w:color w:val="00B0F0"/>
          <w:sz w:val="32"/>
          <w:szCs w:val="32"/>
          <w:lang w:eastAsia="zh-CN"/>
        </w:rPr>
        <w:t>森海塞尔宣布</w:t>
      </w:r>
      <w:r w:rsidRPr="00BC1B7D">
        <w:rPr>
          <w:rFonts w:ascii="Sennheiser Office" w:eastAsia="宋体" w:hAnsi="Sennheiser Office" w:cs="宋体"/>
          <w:b/>
          <w:bCs/>
          <w:color w:val="00B0F0"/>
          <w:sz w:val="32"/>
          <w:szCs w:val="32"/>
          <w:lang w:eastAsia="zh-CN"/>
        </w:rPr>
        <w:t>对</w:t>
      </w:r>
      <w:r w:rsidR="00E443A1">
        <w:rPr>
          <w:rFonts w:ascii="Sennheiser Office" w:eastAsia="宋体" w:hAnsi="Sennheiser Office" w:hint="eastAsia"/>
          <w:b/>
          <w:bCs/>
          <w:color w:val="00B0F0"/>
          <w:sz w:val="32"/>
          <w:szCs w:val="32"/>
          <w:lang w:eastAsia="zh-CN"/>
        </w:rPr>
        <w:t>TC Bars</w:t>
      </w:r>
      <w:r w:rsidRPr="00BC1B7D">
        <w:rPr>
          <w:rFonts w:ascii="Sennheiser Office" w:eastAsia="宋体" w:hAnsi="Sennheiser Office"/>
          <w:b/>
          <w:bCs/>
          <w:color w:val="00B0F0"/>
          <w:sz w:val="32"/>
          <w:szCs w:val="32"/>
          <w:lang w:eastAsia="zh-CN"/>
        </w:rPr>
        <w:t>解决方案</w:t>
      </w:r>
      <w:r w:rsidRPr="00BC1B7D">
        <w:rPr>
          <w:rFonts w:ascii="Sennheiser Office" w:eastAsia="宋体" w:hAnsi="Sennheiser Office" w:cs="宋体"/>
          <w:b/>
          <w:bCs/>
          <w:color w:val="00B0F0"/>
          <w:sz w:val="32"/>
          <w:szCs w:val="32"/>
          <w:lang w:eastAsia="zh-CN"/>
        </w:rPr>
        <w:t>进</w:t>
      </w:r>
      <w:r w:rsidRPr="00BC1B7D">
        <w:rPr>
          <w:rFonts w:ascii="Sennheiser Office" w:eastAsia="宋体" w:hAnsi="Sennheiser Office" w:cs="Yu Gothic Light"/>
          <w:b/>
          <w:bCs/>
          <w:color w:val="00B0F0"/>
          <w:sz w:val="32"/>
          <w:szCs w:val="32"/>
          <w:lang w:eastAsia="zh-CN"/>
        </w:rPr>
        <w:t>行重大升</w:t>
      </w:r>
      <w:r w:rsidRPr="00BC1B7D">
        <w:rPr>
          <w:rFonts w:ascii="Sennheiser Office" w:eastAsia="宋体" w:hAnsi="Sennheiser Office" w:cs="宋体"/>
          <w:b/>
          <w:bCs/>
          <w:color w:val="00B0F0"/>
          <w:sz w:val="32"/>
          <w:szCs w:val="32"/>
          <w:lang w:eastAsia="zh-CN"/>
        </w:rPr>
        <w:t>级</w:t>
      </w:r>
    </w:p>
    <w:p w14:paraId="4BA90740" w14:textId="77777777" w:rsidR="00D0658B" w:rsidRPr="00E443A1" w:rsidRDefault="00D0658B" w:rsidP="00A05621">
      <w:pPr>
        <w:pStyle w:val="paragraph"/>
        <w:spacing w:before="0" w:beforeAutospacing="0" w:after="0" w:afterAutospacing="0"/>
        <w:rPr>
          <w:rFonts w:ascii="Sennheiser Office" w:eastAsia="宋体" w:hAnsi="Sennheiser Office"/>
          <w:b/>
          <w:bCs/>
          <w:color w:val="00B0F0"/>
          <w:sz w:val="32"/>
          <w:szCs w:val="32"/>
          <w:lang w:val="en-US" w:eastAsia="zh-CN"/>
        </w:rPr>
      </w:pPr>
    </w:p>
    <w:p w14:paraId="15CFFE7B" w14:textId="7F369218" w:rsidR="00BC1B7D" w:rsidRPr="00E443A1" w:rsidRDefault="00BC1B7D" w:rsidP="00A05621">
      <w:pPr>
        <w:pStyle w:val="paragraph"/>
        <w:spacing w:before="0" w:beforeAutospacing="0" w:after="0" w:afterAutospacing="0"/>
        <w:rPr>
          <w:rFonts w:ascii="Sennheiser Office" w:eastAsia="宋体" w:hAnsi="Sennheiser Office"/>
          <w:i/>
          <w:iCs/>
          <w:sz w:val="20"/>
          <w:szCs w:val="20"/>
          <w:lang w:val="en-US" w:eastAsia="zh-CN"/>
        </w:rPr>
      </w:pPr>
      <w:r w:rsidRPr="00E443A1">
        <w:rPr>
          <w:rFonts w:ascii="Sennheiser Office" w:eastAsia="宋体" w:hAnsi="Sennheiser Office"/>
          <w:i/>
          <w:iCs/>
          <w:sz w:val="20"/>
          <w:szCs w:val="20"/>
          <w:lang w:val="en-US" w:eastAsia="zh-CN"/>
        </w:rPr>
        <w:t>1.3.8</w:t>
      </w:r>
      <w:r w:rsidR="000A51AC" w:rsidRPr="00E443A1">
        <w:rPr>
          <w:rFonts w:ascii="Sennheiser Office" w:eastAsia="宋体" w:hAnsi="Sennheiser Office"/>
          <w:i/>
          <w:iCs/>
          <w:sz w:val="20"/>
          <w:szCs w:val="20"/>
          <w:lang w:val="en-US" w:eastAsia="zh-CN"/>
        </w:rPr>
        <w:t>固件</w:t>
      </w:r>
      <w:r w:rsidR="00E443A1">
        <w:rPr>
          <w:rFonts w:ascii="Sennheiser Office" w:eastAsia="宋体" w:hAnsi="Sennheiser Office" w:hint="eastAsia"/>
          <w:i/>
          <w:iCs/>
          <w:sz w:val="20"/>
          <w:szCs w:val="20"/>
          <w:lang w:val="en-US" w:eastAsia="zh-CN"/>
        </w:rPr>
        <w:t>版本</w:t>
      </w:r>
      <w:r w:rsidR="00FB5961">
        <w:rPr>
          <w:rFonts w:ascii="Sennheiser Office" w:eastAsia="宋体" w:hAnsi="Sennheiser Office" w:hint="eastAsia"/>
          <w:i/>
          <w:iCs/>
          <w:sz w:val="20"/>
          <w:szCs w:val="20"/>
          <w:lang w:val="en-US" w:eastAsia="zh-CN"/>
        </w:rPr>
        <w:t>更新</w:t>
      </w:r>
      <w:r w:rsidRPr="00E443A1">
        <w:rPr>
          <w:rFonts w:ascii="Sennheiser Office" w:eastAsia="宋体" w:hAnsi="Sennheiser Office"/>
          <w:i/>
          <w:iCs/>
          <w:sz w:val="20"/>
          <w:szCs w:val="20"/>
          <w:lang w:val="en-US" w:eastAsia="zh-CN"/>
        </w:rPr>
        <w:t>提升了摄像头性能和安全性等多项功能</w:t>
      </w:r>
      <w:r w:rsidR="00E443A1">
        <w:rPr>
          <w:rFonts w:ascii="Sennheiser Office" w:eastAsia="宋体" w:hAnsi="Sennheiser Office" w:hint="eastAsia"/>
          <w:i/>
          <w:iCs/>
          <w:sz w:val="20"/>
          <w:szCs w:val="20"/>
          <w:lang w:val="en-US" w:eastAsia="zh-CN"/>
        </w:rPr>
        <w:t>，当前</w:t>
      </w:r>
      <w:r w:rsidR="00E443A1" w:rsidRPr="00E443A1">
        <w:rPr>
          <w:rFonts w:ascii="Sennheiser Office" w:eastAsia="宋体" w:hAnsi="Sennheiser Office"/>
          <w:i/>
          <w:iCs/>
          <w:sz w:val="20"/>
          <w:szCs w:val="20"/>
          <w:lang w:val="en-US" w:eastAsia="zh-CN"/>
        </w:rPr>
        <w:t>可免费下载</w:t>
      </w:r>
    </w:p>
    <w:p w14:paraId="02674929" w14:textId="01C01A2C" w:rsidR="00BC1B7D" w:rsidRPr="00E443A1" w:rsidRDefault="00BC1B7D" w:rsidP="00485533">
      <w:pPr>
        <w:pStyle w:val="paragraph"/>
        <w:spacing w:line="360" w:lineRule="auto"/>
        <w:rPr>
          <w:rFonts w:ascii="Sennheiser Office" w:eastAsia="宋体" w:hAnsi="Sennheiser Office"/>
          <w:b/>
          <w:bCs/>
          <w:sz w:val="20"/>
          <w:szCs w:val="20"/>
          <w:lang w:val="en-US" w:eastAsia="zh-CN"/>
        </w:rPr>
      </w:pPr>
      <w:r w:rsidRPr="004C30BB">
        <w:rPr>
          <w:rFonts w:ascii="Sennheiser Office" w:eastAsia="宋体" w:hAnsi="Sennheiser Office"/>
          <w:b/>
          <w:bCs/>
          <w:i/>
          <w:iCs/>
          <w:sz w:val="20"/>
          <w:szCs w:val="20"/>
          <w:lang w:val="en-US" w:eastAsia="zh-CN"/>
        </w:rPr>
        <w:t>德国</w:t>
      </w:r>
      <w:r w:rsidR="004C30BB">
        <w:rPr>
          <w:rFonts w:ascii="Sennheiser Office" w:eastAsia="宋体" w:hAnsi="Sennheiser Office" w:hint="eastAsia"/>
          <w:b/>
          <w:bCs/>
          <w:i/>
          <w:iCs/>
          <w:sz w:val="20"/>
          <w:szCs w:val="20"/>
          <w:lang w:val="en-US" w:eastAsia="zh-CN"/>
        </w:rPr>
        <w:t>韦德马克</w:t>
      </w:r>
      <w:r w:rsidRPr="004C30BB">
        <w:rPr>
          <w:rFonts w:ascii="Sennheiser Office" w:eastAsia="宋体" w:hAnsi="Sennheiser Office"/>
          <w:b/>
          <w:bCs/>
          <w:i/>
          <w:iCs/>
          <w:sz w:val="20"/>
          <w:szCs w:val="20"/>
          <w:lang w:val="en-US" w:eastAsia="zh-CN"/>
        </w:rPr>
        <w:t>，</w:t>
      </w:r>
      <w:r w:rsidRPr="004C30BB">
        <w:rPr>
          <w:rFonts w:ascii="Sennheiser Office" w:eastAsia="宋体" w:hAnsi="Sennheiser Office"/>
          <w:b/>
          <w:bCs/>
          <w:i/>
          <w:iCs/>
          <w:sz w:val="20"/>
          <w:szCs w:val="20"/>
          <w:lang w:val="en-US" w:eastAsia="zh-CN"/>
        </w:rPr>
        <w:t>2025</w:t>
      </w:r>
      <w:r w:rsidRPr="004C30BB">
        <w:rPr>
          <w:rFonts w:ascii="Sennheiser Office" w:eastAsia="宋体" w:hAnsi="Sennheiser Office"/>
          <w:b/>
          <w:bCs/>
          <w:i/>
          <w:iCs/>
          <w:sz w:val="20"/>
          <w:szCs w:val="20"/>
          <w:lang w:val="en-US" w:eastAsia="zh-CN"/>
        </w:rPr>
        <w:t>年</w:t>
      </w:r>
      <w:r w:rsidRPr="004C30BB">
        <w:rPr>
          <w:rFonts w:ascii="Sennheiser Office" w:eastAsia="宋体" w:hAnsi="Sennheiser Office"/>
          <w:b/>
          <w:bCs/>
          <w:i/>
          <w:iCs/>
          <w:sz w:val="20"/>
          <w:szCs w:val="20"/>
          <w:lang w:val="en-US" w:eastAsia="zh-CN"/>
        </w:rPr>
        <w:t>12</w:t>
      </w:r>
      <w:r w:rsidRPr="004C30BB">
        <w:rPr>
          <w:rFonts w:ascii="Sennheiser Office" w:eastAsia="宋体" w:hAnsi="Sennheiser Office"/>
          <w:b/>
          <w:bCs/>
          <w:i/>
          <w:iCs/>
          <w:sz w:val="20"/>
          <w:szCs w:val="20"/>
          <w:lang w:val="en-US" w:eastAsia="zh-CN"/>
        </w:rPr>
        <w:t>月</w:t>
      </w:r>
      <w:r w:rsidRPr="004C30BB">
        <w:rPr>
          <w:rFonts w:ascii="Sennheiser Office" w:eastAsia="宋体" w:hAnsi="Sennheiser Office"/>
          <w:b/>
          <w:bCs/>
          <w:i/>
          <w:iCs/>
          <w:sz w:val="20"/>
          <w:szCs w:val="20"/>
          <w:lang w:val="en-US" w:eastAsia="zh-CN"/>
        </w:rPr>
        <w:t>11</w:t>
      </w:r>
      <w:r w:rsidRPr="004C30BB">
        <w:rPr>
          <w:rFonts w:ascii="Sennheiser Office" w:eastAsia="宋体" w:hAnsi="Sennheiser Office"/>
          <w:b/>
          <w:bCs/>
          <w:i/>
          <w:iCs/>
          <w:sz w:val="20"/>
          <w:szCs w:val="20"/>
          <w:lang w:val="en-US" w:eastAsia="zh-CN"/>
        </w:rPr>
        <w:t>日</w:t>
      </w:r>
      <w:r w:rsidR="004C30BB">
        <w:rPr>
          <w:rFonts w:ascii="Sennheiser Office" w:eastAsia="宋体" w:hAnsi="Sennheiser Office" w:hint="eastAsia"/>
          <w:b/>
          <w:bCs/>
          <w:i/>
          <w:iCs/>
          <w:sz w:val="20"/>
          <w:szCs w:val="20"/>
          <w:lang w:val="en-US" w:eastAsia="zh-CN"/>
        </w:rPr>
        <w:t>——</w:t>
      </w:r>
      <w:r w:rsidR="004C30BB" w:rsidRPr="004C30BB">
        <w:rPr>
          <w:rFonts w:ascii="Sennheiser Office" w:eastAsia="宋体" w:hAnsi="Sennheiser Office" w:hint="eastAsia"/>
          <w:b/>
          <w:bCs/>
          <w:sz w:val="20"/>
          <w:szCs w:val="20"/>
          <w:lang w:val="en-US" w:eastAsia="zh-CN"/>
        </w:rPr>
        <w:t>森海塞尔</w:t>
      </w:r>
      <w:r w:rsidRPr="00E443A1">
        <w:rPr>
          <w:rFonts w:ascii="Sennheiser Office" w:eastAsia="宋体" w:hAnsi="Sennheiser Office"/>
          <w:b/>
          <w:bCs/>
          <w:sz w:val="20"/>
          <w:szCs w:val="20"/>
          <w:lang w:val="en-US" w:eastAsia="zh-CN"/>
        </w:rPr>
        <w:t>作为先进音频技术的首选，致力于</w:t>
      </w:r>
      <w:r w:rsidR="004C30BB">
        <w:rPr>
          <w:rFonts w:ascii="Sennheiser Office" w:eastAsia="宋体" w:hAnsi="Sennheiser Office" w:hint="eastAsia"/>
          <w:b/>
          <w:bCs/>
          <w:sz w:val="20"/>
          <w:szCs w:val="20"/>
          <w:lang w:val="en-US" w:eastAsia="zh-CN"/>
        </w:rPr>
        <w:t>使</w:t>
      </w:r>
      <w:r w:rsidRPr="00E443A1">
        <w:rPr>
          <w:rFonts w:ascii="Sennheiser Office" w:eastAsia="宋体" w:hAnsi="Sennheiser Office"/>
          <w:b/>
          <w:bCs/>
          <w:sz w:val="20"/>
          <w:szCs w:val="20"/>
          <w:lang w:val="en-US" w:eastAsia="zh-CN"/>
        </w:rPr>
        <w:t>协作和学习</w:t>
      </w:r>
      <w:r w:rsidR="004C30BB">
        <w:rPr>
          <w:rFonts w:ascii="Sennheiser Office" w:eastAsia="宋体" w:hAnsi="Sennheiser Office" w:hint="eastAsia"/>
          <w:b/>
          <w:bCs/>
          <w:sz w:val="20"/>
          <w:szCs w:val="20"/>
          <w:lang w:val="en-US" w:eastAsia="zh-CN"/>
        </w:rPr>
        <w:t>变得更轻松。</w:t>
      </w:r>
      <w:r w:rsidRPr="00E443A1">
        <w:rPr>
          <w:rFonts w:ascii="Sennheiser Office" w:eastAsia="宋体" w:hAnsi="Sennheiser Office"/>
          <w:b/>
          <w:bCs/>
          <w:sz w:val="20"/>
          <w:szCs w:val="20"/>
          <w:lang w:val="en-US" w:eastAsia="zh-CN"/>
        </w:rPr>
        <w:t>森海塞尔宣布发布一项固件更新，</w:t>
      </w:r>
      <w:r w:rsidR="002274F5">
        <w:rPr>
          <w:rFonts w:ascii="Sennheiser Office" w:eastAsia="宋体" w:hAnsi="Sennheiser Office" w:hint="eastAsia"/>
          <w:b/>
          <w:bCs/>
          <w:sz w:val="20"/>
          <w:szCs w:val="20"/>
          <w:lang w:val="en-US" w:eastAsia="zh-CN"/>
        </w:rPr>
        <w:t>进一步提升</w:t>
      </w:r>
      <w:r w:rsidRPr="00E443A1">
        <w:rPr>
          <w:rFonts w:ascii="Sennheiser Office" w:eastAsia="宋体" w:hAnsi="Sennheiser Office"/>
          <w:b/>
          <w:bCs/>
          <w:sz w:val="20"/>
          <w:szCs w:val="20"/>
          <w:lang w:val="en-US" w:eastAsia="zh-CN"/>
        </w:rPr>
        <w:t>TC</w:t>
      </w:r>
      <w:r w:rsidR="004C30BB">
        <w:rPr>
          <w:rFonts w:ascii="Sennheiser Office" w:eastAsia="宋体" w:hAnsi="Sennheiser Office" w:hint="eastAsia"/>
          <w:b/>
          <w:bCs/>
          <w:sz w:val="20"/>
          <w:szCs w:val="20"/>
          <w:lang w:val="en-US" w:eastAsia="zh-CN"/>
        </w:rPr>
        <w:t xml:space="preserve"> </w:t>
      </w:r>
      <w:r w:rsidRPr="00E443A1">
        <w:rPr>
          <w:rFonts w:ascii="Sennheiser Office" w:eastAsia="宋体" w:hAnsi="Sennheiser Office"/>
          <w:b/>
          <w:bCs/>
          <w:sz w:val="20"/>
          <w:szCs w:val="20"/>
          <w:lang w:val="en-US" w:eastAsia="zh-CN"/>
        </w:rPr>
        <w:t>Bar</w:t>
      </w:r>
      <w:r w:rsidR="004C30BB">
        <w:rPr>
          <w:rFonts w:ascii="Sennheiser Office" w:eastAsia="宋体" w:hAnsi="Sennheiser Office" w:hint="eastAsia"/>
          <w:b/>
          <w:bCs/>
          <w:sz w:val="20"/>
          <w:szCs w:val="20"/>
          <w:lang w:val="en-US" w:eastAsia="zh-CN"/>
        </w:rPr>
        <w:t>s</w:t>
      </w:r>
      <w:r w:rsidRPr="00E443A1">
        <w:rPr>
          <w:rFonts w:ascii="Sennheiser Office" w:eastAsia="宋体" w:hAnsi="Sennheiser Office"/>
          <w:b/>
          <w:bCs/>
          <w:sz w:val="20"/>
          <w:szCs w:val="20"/>
          <w:lang w:val="en-US" w:eastAsia="zh-CN"/>
        </w:rPr>
        <w:t>解决方案的强大功能。此次</w:t>
      </w:r>
      <w:r w:rsidRPr="00E443A1">
        <w:rPr>
          <w:rFonts w:ascii="Sennheiser Office" w:eastAsia="宋体" w:hAnsi="Sennheiser Office"/>
          <w:b/>
          <w:bCs/>
          <w:sz w:val="20"/>
          <w:szCs w:val="20"/>
          <w:lang w:val="en-US" w:eastAsia="zh-CN"/>
        </w:rPr>
        <w:t>1.3.8</w:t>
      </w:r>
      <w:r w:rsidR="000A51AC" w:rsidRPr="00E443A1">
        <w:rPr>
          <w:rFonts w:ascii="Sennheiser Office" w:eastAsia="宋体" w:hAnsi="Sennheiser Office"/>
          <w:b/>
          <w:bCs/>
          <w:sz w:val="20"/>
          <w:szCs w:val="20"/>
          <w:lang w:val="en-US" w:eastAsia="zh-CN"/>
        </w:rPr>
        <w:t>固件</w:t>
      </w:r>
      <w:r w:rsidRPr="00E443A1">
        <w:rPr>
          <w:rFonts w:ascii="Sennheiser Office" w:eastAsia="宋体" w:hAnsi="Sennheiser Office"/>
          <w:b/>
          <w:bCs/>
          <w:sz w:val="20"/>
          <w:szCs w:val="20"/>
          <w:lang w:val="en-US" w:eastAsia="zh-CN"/>
        </w:rPr>
        <w:t>版本</w:t>
      </w:r>
      <w:r w:rsidR="00FB5961">
        <w:rPr>
          <w:rFonts w:ascii="Sennheiser Office" w:eastAsia="宋体" w:hAnsi="Sennheiser Office" w:hint="eastAsia"/>
          <w:b/>
          <w:bCs/>
          <w:sz w:val="20"/>
          <w:szCs w:val="20"/>
          <w:lang w:val="en-US" w:eastAsia="zh-CN"/>
        </w:rPr>
        <w:t>更新</w:t>
      </w:r>
      <w:r w:rsidRPr="00E443A1">
        <w:rPr>
          <w:rFonts w:ascii="Sennheiser Office" w:eastAsia="宋体" w:hAnsi="Sennheiser Office"/>
          <w:b/>
          <w:bCs/>
          <w:sz w:val="20"/>
          <w:szCs w:val="20"/>
          <w:lang w:val="en-US" w:eastAsia="zh-CN"/>
        </w:rPr>
        <w:t>旨在提升用户体验，涵盖摄像头增强、额外的</w:t>
      </w:r>
      <w:r w:rsidRPr="00E443A1">
        <w:rPr>
          <w:rFonts w:ascii="Sennheiser Office" w:eastAsia="宋体" w:hAnsi="Sennheiser Office"/>
          <w:b/>
          <w:bCs/>
          <w:sz w:val="20"/>
          <w:szCs w:val="20"/>
          <w:lang w:val="en-US" w:eastAsia="zh-CN"/>
        </w:rPr>
        <w:t>Dante</w:t>
      </w:r>
      <w:r w:rsidRPr="00E443A1">
        <w:rPr>
          <w:rFonts w:ascii="Sennheiser Office" w:eastAsia="宋体" w:hAnsi="Sennheiser Office"/>
          <w:b/>
          <w:bCs/>
          <w:sz w:val="20"/>
          <w:szCs w:val="20"/>
          <w:lang w:val="en-US" w:eastAsia="zh-CN"/>
        </w:rPr>
        <w:t>音频输出、网络可靠性</w:t>
      </w:r>
      <w:r w:rsidR="000A51AC">
        <w:rPr>
          <w:rFonts w:ascii="Sennheiser Office" w:eastAsia="宋体" w:hAnsi="Sennheiser Office" w:hint="eastAsia"/>
          <w:b/>
          <w:bCs/>
          <w:sz w:val="20"/>
          <w:szCs w:val="20"/>
          <w:lang w:val="en-US" w:eastAsia="zh-CN"/>
        </w:rPr>
        <w:t>增强</w:t>
      </w:r>
      <w:r w:rsidRPr="00E443A1">
        <w:rPr>
          <w:rFonts w:ascii="Sennheiser Office" w:eastAsia="宋体" w:hAnsi="Sennheiser Office"/>
          <w:b/>
          <w:bCs/>
          <w:sz w:val="20"/>
          <w:szCs w:val="20"/>
          <w:lang w:val="en-US" w:eastAsia="zh-CN"/>
        </w:rPr>
        <w:t>以及安全性和能效改进。</w:t>
      </w:r>
    </w:p>
    <w:p w14:paraId="596C86D6" w14:textId="44FAE585" w:rsidR="00BC1B7D" w:rsidRPr="00BC1B7D" w:rsidRDefault="00BC1B7D" w:rsidP="00BC1B7D">
      <w:pPr>
        <w:pStyle w:val="paragraph"/>
        <w:spacing w:line="360" w:lineRule="auto"/>
        <w:rPr>
          <w:rFonts w:ascii="Sennheiser Office" w:eastAsia="宋体" w:hAnsi="Sennheiser Office"/>
          <w:sz w:val="20"/>
          <w:szCs w:val="20"/>
          <w:lang w:val="en-US" w:eastAsia="zh-CN"/>
        </w:rPr>
      </w:pPr>
      <w:r w:rsidRPr="00BC1B7D">
        <w:rPr>
          <w:rFonts w:ascii="Sennheiser Office" w:eastAsia="宋体" w:hAnsi="Sennheiser Office"/>
          <w:sz w:val="20"/>
          <w:szCs w:val="20"/>
          <w:lang w:val="en-US" w:eastAsia="zh-CN"/>
        </w:rPr>
        <w:t>森海塞尔的</w:t>
      </w:r>
      <w:r w:rsidRPr="00BC1B7D">
        <w:rPr>
          <w:rFonts w:ascii="Sennheiser Office" w:eastAsia="宋体" w:hAnsi="Sennheiser Office"/>
          <w:sz w:val="20"/>
          <w:szCs w:val="20"/>
          <w:lang w:val="en-US" w:eastAsia="zh-CN"/>
        </w:rPr>
        <w:t>TC Bar</w:t>
      </w:r>
      <w:r w:rsidR="00E23AB3">
        <w:rPr>
          <w:rFonts w:ascii="Sennheiser Office" w:eastAsia="宋体" w:hAnsi="Sennheiser Office" w:hint="eastAsia"/>
          <w:sz w:val="20"/>
          <w:szCs w:val="20"/>
          <w:lang w:val="en-US" w:eastAsia="zh-CN"/>
        </w:rPr>
        <w:t>s</w:t>
      </w:r>
      <w:r w:rsidRPr="00BC1B7D">
        <w:rPr>
          <w:rFonts w:ascii="Sennheiser Office" w:eastAsia="宋体" w:hAnsi="Sennheiser Office"/>
          <w:sz w:val="20"/>
          <w:szCs w:val="20"/>
          <w:lang w:val="en-US" w:eastAsia="zh-CN"/>
        </w:rPr>
        <w:t>解决方案是针对小型到中型会议室和协作空间的最灵活的</w:t>
      </w:r>
      <w:r w:rsidR="00FC1E5D">
        <w:rPr>
          <w:rFonts w:ascii="Sennheiser Office" w:eastAsia="宋体" w:hAnsi="Sennheiser Office" w:hint="eastAsia"/>
          <w:sz w:val="20"/>
          <w:szCs w:val="20"/>
          <w:lang w:val="en-US" w:eastAsia="zh-CN"/>
        </w:rPr>
        <w:t>一体机</w:t>
      </w:r>
      <w:r w:rsidRPr="00BC1B7D">
        <w:rPr>
          <w:rFonts w:ascii="Sennheiser Office" w:eastAsia="宋体" w:hAnsi="Sennheiser Office"/>
          <w:sz w:val="20"/>
          <w:szCs w:val="20"/>
          <w:lang w:val="en-US" w:eastAsia="zh-CN"/>
        </w:rPr>
        <w:t>设备。</w:t>
      </w:r>
      <w:r w:rsidRPr="00BC1B7D">
        <w:rPr>
          <w:rFonts w:ascii="Sennheiser Office" w:eastAsia="宋体" w:hAnsi="Sennheiser Office"/>
          <w:sz w:val="20"/>
          <w:szCs w:val="20"/>
          <w:lang w:val="en-US" w:eastAsia="zh-CN"/>
        </w:rPr>
        <w:t>TC Bar S</w:t>
      </w:r>
      <w:r w:rsidRPr="00BC1B7D">
        <w:rPr>
          <w:rFonts w:ascii="Sennheiser Office" w:eastAsia="宋体" w:hAnsi="Sennheiser Office"/>
          <w:sz w:val="20"/>
          <w:szCs w:val="20"/>
          <w:lang w:val="en-US" w:eastAsia="zh-CN"/>
        </w:rPr>
        <w:t>配备四个麦克风和两个扬声器，</w:t>
      </w:r>
      <w:r w:rsidRPr="00BC1B7D">
        <w:rPr>
          <w:rFonts w:ascii="Sennheiser Office" w:eastAsia="宋体" w:hAnsi="Sennheiser Office"/>
          <w:sz w:val="20"/>
          <w:szCs w:val="20"/>
          <w:lang w:val="en-US" w:eastAsia="zh-CN"/>
        </w:rPr>
        <w:t>TC Bar M</w:t>
      </w:r>
      <w:r w:rsidRPr="00BC1B7D">
        <w:rPr>
          <w:rFonts w:ascii="Sennheiser Office" w:eastAsia="宋体" w:hAnsi="Sennheiser Office"/>
          <w:sz w:val="20"/>
          <w:szCs w:val="20"/>
          <w:lang w:val="en-US" w:eastAsia="zh-CN"/>
        </w:rPr>
        <w:t>则配备六个麦克风和四个扬声器。两款产品均通过</w:t>
      </w:r>
      <w:r w:rsidRPr="00BC1B7D">
        <w:rPr>
          <w:rFonts w:ascii="Sennheiser Office" w:eastAsia="宋体" w:hAnsi="Sennheiser Office"/>
          <w:sz w:val="20"/>
          <w:szCs w:val="20"/>
          <w:lang w:val="en-US" w:eastAsia="zh-CN"/>
        </w:rPr>
        <w:t>Microsoft Teams</w:t>
      </w:r>
      <w:r w:rsidRPr="00BC1B7D">
        <w:rPr>
          <w:rFonts w:ascii="Sennheiser Office" w:eastAsia="宋体" w:hAnsi="Sennheiser Office"/>
          <w:sz w:val="20"/>
          <w:szCs w:val="20"/>
          <w:lang w:val="en-US" w:eastAsia="zh-CN"/>
        </w:rPr>
        <w:t>认证，具备</w:t>
      </w:r>
      <w:r w:rsidR="000C431D">
        <w:rPr>
          <w:rFonts w:ascii="Sennheiser Office" w:eastAsia="宋体" w:hAnsi="Sennheiser Office" w:hint="eastAsia"/>
          <w:sz w:val="20"/>
          <w:szCs w:val="20"/>
          <w:lang w:val="en-US" w:eastAsia="zh-CN"/>
        </w:rPr>
        <w:t>值得</w:t>
      </w:r>
      <w:r w:rsidRPr="00BC1B7D">
        <w:rPr>
          <w:rFonts w:ascii="Sennheiser Office" w:eastAsia="宋体" w:hAnsi="Sennheiser Office"/>
          <w:sz w:val="20"/>
          <w:szCs w:val="20"/>
          <w:lang w:val="en-US" w:eastAsia="zh-CN"/>
        </w:rPr>
        <w:t>信赖的</w:t>
      </w:r>
      <w:r w:rsidR="00AD0C1C" w:rsidRPr="00BC1B7D">
        <w:rPr>
          <w:rFonts w:ascii="Sennheiser Office" w:eastAsia="宋体" w:hAnsi="Sennheiser Office"/>
          <w:sz w:val="20"/>
          <w:szCs w:val="20"/>
          <w:lang w:val="en-US" w:eastAsia="zh-CN"/>
        </w:rPr>
        <w:t>森海塞尔</w:t>
      </w:r>
      <w:r w:rsidRPr="00BC1B7D">
        <w:rPr>
          <w:rFonts w:ascii="Sennheiser Office" w:eastAsia="宋体" w:hAnsi="Sennheiser Office"/>
          <w:sz w:val="20"/>
          <w:szCs w:val="20"/>
          <w:lang w:val="en-US" w:eastAsia="zh-CN"/>
        </w:rPr>
        <w:t>音质、简便的安装流程、</w:t>
      </w:r>
      <w:r w:rsidR="00ED210F">
        <w:rPr>
          <w:rFonts w:ascii="Sennheiser Office" w:eastAsia="宋体" w:hAnsi="Sennheiser Office" w:hint="eastAsia"/>
          <w:sz w:val="20"/>
          <w:szCs w:val="20"/>
          <w:lang w:val="en-US" w:eastAsia="zh-CN"/>
        </w:rPr>
        <w:t>多品牌</w:t>
      </w:r>
      <w:r w:rsidRPr="00BC1B7D">
        <w:rPr>
          <w:rFonts w:ascii="Sennheiser Office" w:eastAsia="宋体" w:hAnsi="Sennheiser Office"/>
          <w:sz w:val="20"/>
          <w:szCs w:val="20"/>
          <w:lang w:val="en-US" w:eastAsia="zh-CN"/>
        </w:rPr>
        <w:t>集成、</w:t>
      </w:r>
      <w:r w:rsidR="00353866">
        <w:rPr>
          <w:rFonts w:ascii="Sennheiser Office" w:eastAsia="宋体" w:hAnsi="Sennheiser Office" w:hint="eastAsia"/>
          <w:sz w:val="20"/>
          <w:szCs w:val="20"/>
          <w:lang w:val="en-US" w:eastAsia="zh-CN"/>
        </w:rPr>
        <w:t>轻松</w:t>
      </w:r>
      <w:r w:rsidRPr="00BC1B7D">
        <w:rPr>
          <w:rFonts w:ascii="Sennheiser Office" w:eastAsia="宋体" w:hAnsi="Sennheiser Office"/>
          <w:sz w:val="20"/>
          <w:szCs w:val="20"/>
          <w:lang w:val="en-US" w:eastAsia="zh-CN"/>
        </w:rPr>
        <w:t>的管理与控制、</w:t>
      </w:r>
      <w:r w:rsidR="00062B91">
        <w:rPr>
          <w:rFonts w:ascii="Sennheiser Office" w:eastAsia="宋体" w:hAnsi="Sennheiser Office" w:hint="eastAsia"/>
          <w:sz w:val="20"/>
          <w:szCs w:val="20"/>
          <w:lang w:val="en-US" w:eastAsia="zh-CN"/>
        </w:rPr>
        <w:t>高清</w:t>
      </w:r>
      <w:r w:rsidRPr="00BC1B7D">
        <w:rPr>
          <w:rFonts w:ascii="Sennheiser Office" w:eastAsia="宋体" w:hAnsi="Sennheiser Office"/>
          <w:sz w:val="20"/>
          <w:szCs w:val="20"/>
          <w:lang w:val="en-US" w:eastAsia="zh-CN"/>
        </w:rPr>
        <w:t>视频、安全性及可持续性。</w:t>
      </w:r>
    </w:p>
    <w:p w14:paraId="4C28E860" w14:textId="64D0C5FE" w:rsidR="00BC1B7D" w:rsidRPr="00BC1B7D" w:rsidRDefault="00BC1B7D" w:rsidP="00BC1B7D">
      <w:pPr>
        <w:pStyle w:val="paragraph"/>
        <w:spacing w:line="360" w:lineRule="auto"/>
        <w:rPr>
          <w:rFonts w:ascii="Sennheiser Office" w:eastAsia="宋体" w:hAnsi="Sennheiser Office"/>
          <w:sz w:val="20"/>
          <w:szCs w:val="20"/>
          <w:lang w:val="en-US" w:eastAsia="zh-CN"/>
        </w:rPr>
      </w:pPr>
      <w:r w:rsidRPr="00BC1B7D">
        <w:rPr>
          <w:rFonts w:ascii="Sennheiser Office" w:eastAsia="宋体" w:hAnsi="Sennheiser Office"/>
          <w:sz w:val="20"/>
          <w:szCs w:val="20"/>
          <w:lang w:val="en-US" w:eastAsia="zh-CN"/>
        </w:rPr>
        <w:t>借助最新固件</w:t>
      </w:r>
      <w:r w:rsidR="00FB5961">
        <w:rPr>
          <w:rFonts w:ascii="Sennheiser Office" w:eastAsia="宋体" w:hAnsi="Sennheiser Office" w:hint="eastAsia"/>
          <w:sz w:val="20"/>
          <w:szCs w:val="20"/>
          <w:lang w:val="en-US" w:eastAsia="zh-CN"/>
        </w:rPr>
        <w:t>更新</w:t>
      </w:r>
      <w:r w:rsidRPr="00BC1B7D">
        <w:rPr>
          <w:rFonts w:ascii="Sennheiser Office" w:eastAsia="宋体" w:hAnsi="Sennheiser Office"/>
          <w:sz w:val="20"/>
          <w:szCs w:val="20"/>
          <w:lang w:val="en-US" w:eastAsia="zh-CN"/>
        </w:rPr>
        <w:t>，</w:t>
      </w:r>
      <w:r w:rsidRPr="00BC1B7D">
        <w:rPr>
          <w:rFonts w:ascii="Sennheiser Office" w:eastAsia="宋体" w:hAnsi="Sennheiser Office"/>
          <w:sz w:val="20"/>
          <w:szCs w:val="20"/>
          <w:lang w:val="en-US" w:eastAsia="zh-CN"/>
        </w:rPr>
        <w:t>TC Bar</w:t>
      </w:r>
      <w:r w:rsidR="00062B91">
        <w:rPr>
          <w:rFonts w:ascii="Sennheiser Office" w:eastAsia="宋体" w:hAnsi="Sennheiser Office" w:hint="eastAsia"/>
          <w:sz w:val="20"/>
          <w:szCs w:val="20"/>
          <w:lang w:val="en-US" w:eastAsia="zh-CN"/>
        </w:rPr>
        <w:t>s</w:t>
      </w:r>
      <w:r w:rsidRPr="00BC1B7D">
        <w:rPr>
          <w:rFonts w:ascii="Sennheiser Office" w:eastAsia="宋体" w:hAnsi="Sennheiser Office"/>
          <w:sz w:val="20"/>
          <w:szCs w:val="20"/>
          <w:lang w:val="en-US" w:eastAsia="zh-CN"/>
        </w:rPr>
        <w:t>搭载的</w:t>
      </w:r>
      <w:r w:rsidRPr="00BC1B7D">
        <w:rPr>
          <w:rFonts w:ascii="Sennheiser Office" w:eastAsia="宋体" w:hAnsi="Sennheiser Office"/>
          <w:sz w:val="20"/>
          <w:szCs w:val="20"/>
          <w:lang w:val="en-US" w:eastAsia="zh-CN"/>
        </w:rPr>
        <w:t>4K AI</w:t>
      </w:r>
      <w:r w:rsidRPr="00BC1B7D">
        <w:rPr>
          <w:rFonts w:ascii="Sennheiser Office" w:eastAsia="宋体" w:hAnsi="Sennheiser Office"/>
          <w:sz w:val="20"/>
          <w:szCs w:val="20"/>
          <w:lang w:val="en-US" w:eastAsia="zh-CN"/>
        </w:rPr>
        <w:t>增强摄像头的画面移动得到了</w:t>
      </w:r>
      <w:r w:rsidR="00062B91">
        <w:rPr>
          <w:rFonts w:ascii="Sennheiser Office" w:eastAsia="宋体" w:hAnsi="Sennheiser Office" w:hint="eastAsia"/>
          <w:sz w:val="20"/>
          <w:szCs w:val="20"/>
          <w:lang w:val="en-US" w:eastAsia="zh-CN"/>
        </w:rPr>
        <w:t>改善</w:t>
      </w:r>
      <w:r w:rsidRPr="00BC1B7D">
        <w:rPr>
          <w:rFonts w:ascii="Sennheiser Office" w:eastAsia="宋体" w:hAnsi="Sennheiser Office"/>
          <w:sz w:val="20"/>
          <w:szCs w:val="20"/>
          <w:lang w:val="en-US" w:eastAsia="zh-CN"/>
        </w:rPr>
        <w:t>，在使用人物</w:t>
      </w:r>
      <w:r w:rsidR="00062B91">
        <w:rPr>
          <w:rFonts w:ascii="Sennheiser Office" w:eastAsia="宋体" w:hAnsi="Sennheiser Office" w:hint="eastAsia"/>
          <w:sz w:val="20"/>
          <w:szCs w:val="20"/>
          <w:lang w:val="en-US" w:eastAsia="zh-CN"/>
        </w:rPr>
        <w:t>平铺</w:t>
      </w:r>
      <w:r w:rsidRPr="00BC1B7D">
        <w:rPr>
          <w:rFonts w:ascii="Sennheiser Office" w:eastAsia="宋体" w:hAnsi="Sennheiser Office"/>
          <w:sz w:val="20"/>
          <w:szCs w:val="20"/>
          <w:lang w:val="en-US" w:eastAsia="zh-CN"/>
        </w:rPr>
        <w:t>和</w:t>
      </w:r>
      <w:r w:rsidR="00062B91">
        <w:rPr>
          <w:rFonts w:ascii="Sennheiser Office" w:eastAsia="宋体" w:hAnsi="Sennheiser Office" w:hint="eastAsia"/>
          <w:sz w:val="20"/>
          <w:szCs w:val="20"/>
          <w:lang w:val="en-US" w:eastAsia="zh-CN"/>
        </w:rPr>
        <w:t>自动取景</w:t>
      </w:r>
      <w:r w:rsidRPr="00BC1B7D">
        <w:rPr>
          <w:rFonts w:ascii="Sennheiser Office" w:eastAsia="宋体" w:hAnsi="Sennheiser Office"/>
          <w:sz w:val="20"/>
          <w:szCs w:val="20"/>
          <w:lang w:val="en-US" w:eastAsia="zh-CN"/>
        </w:rPr>
        <w:t>等功能时，能够带来更加自然、</w:t>
      </w:r>
      <w:r w:rsidR="008C59D4">
        <w:rPr>
          <w:rFonts w:ascii="Sennheiser Office" w:eastAsia="宋体" w:hAnsi="Sennheiser Office" w:hint="eastAsia"/>
          <w:sz w:val="20"/>
          <w:szCs w:val="20"/>
          <w:lang w:val="en-US" w:eastAsia="zh-CN"/>
        </w:rPr>
        <w:t>参与感强</w:t>
      </w:r>
      <w:r w:rsidRPr="00BC1B7D">
        <w:rPr>
          <w:rFonts w:ascii="Sennheiser Office" w:eastAsia="宋体" w:hAnsi="Sennheiser Office"/>
          <w:sz w:val="20"/>
          <w:szCs w:val="20"/>
          <w:lang w:val="en-US" w:eastAsia="zh-CN"/>
        </w:rPr>
        <w:t>且逼真的视频体验。根据客户反馈，</w:t>
      </w:r>
      <w:r w:rsidR="0052032D">
        <w:rPr>
          <w:rFonts w:ascii="Sennheiser Office" w:eastAsia="宋体" w:hAnsi="Sennheiser Office" w:hint="eastAsia"/>
          <w:sz w:val="20"/>
          <w:szCs w:val="20"/>
          <w:lang w:val="en-US" w:eastAsia="zh-CN"/>
        </w:rPr>
        <w:t>新的</w:t>
      </w:r>
      <w:r w:rsidRPr="00BC1B7D">
        <w:rPr>
          <w:rFonts w:ascii="Sennheiser Office" w:eastAsia="宋体" w:hAnsi="Sennheiser Office"/>
          <w:sz w:val="20"/>
          <w:szCs w:val="20"/>
          <w:lang w:val="en-US" w:eastAsia="zh-CN"/>
        </w:rPr>
        <w:t>默认摄像头模式将让用户在会议期间体验更稳定一致</w:t>
      </w:r>
      <w:r w:rsidR="0007686C">
        <w:rPr>
          <w:rFonts w:ascii="Sennheiser Office" w:eastAsia="宋体" w:hAnsi="Sennheiser Office" w:hint="eastAsia"/>
          <w:sz w:val="20"/>
          <w:szCs w:val="20"/>
          <w:lang w:val="en-US" w:eastAsia="zh-CN"/>
        </w:rPr>
        <w:t>的</w:t>
      </w:r>
      <w:r w:rsidRPr="00BC1B7D">
        <w:rPr>
          <w:rFonts w:ascii="Sennheiser Office" w:eastAsia="宋体" w:hAnsi="Sennheiser Office"/>
          <w:sz w:val="20"/>
          <w:szCs w:val="20"/>
          <w:lang w:val="en-US" w:eastAsia="zh-CN"/>
        </w:rPr>
        <w:t>摄像头表现，同时支持</w:t>
      </w:r>
      <w:r w:rsidR="00C026C7">
        <w:rPr>
          <w:rFonts w:ascii="Sennheiser Office" w:eastAsia="宋体" w:hAnsi="Sennheiser Office" w:hint="eastAsia"/>
          <w:sz w:val="20"/>
          <w:szCs w:val="20"/>
          <w:lang w:val="en-US" w:eastAsia="zh-CN"/>
        </w:rPr>
        <w:t>在</w:t>
      </w:r>
      <w:r w:rsidR="00C026C7" w:rsidRPr="00BC1B7D">
        <w:rPr>
          <w:rFonts w:ascii="Sennheiser Office" w:eastAsia="宋体" w:hAnsi="Sennheiser Office"/>
          <w:sz w:val="20"/>
          <w:szCs w:val="20"/>
          <w:lang w:val="en-US" w:eastAsia="zh-CN"/>
        </w:rPr>
        <w:t>通话中</w:t>
      </w:r>
      <w:r w:rsidRPr="00BC1B7D">
        <w:rPr>
          <w:rFonts w:ascii="Sennheiser Office" w:eastAsia="宋体" w:hAnsi="Sennheiser Office"/>
          <w:sz w:val="20"/>
          <w:szCs w:val="20"/>
          <w:lang w:val="en-US" w:eastAsia="zh-CN"/>
        </w:rPr>
        <w:t>远程临时调整摄像头设置。</w:t>
      </w:r>
    </w:p>
    <w:p w14:paraId="000FC7B4" w14:textId="50ECAA98" w:rsidR="00BC1B7D" w:rsidRPr="00BC1B7D" w:rsidRDefault="00BC1B7D" w:rsidP="00BC1B7D">
      <w:pPr>
        <w:pStyle w:val="paragraph"/>
        <w:spacing w:line="360" w:lineRule="auto"/>
        <w:rPr>
          <w:rFonts w:ascii="Sennheiser Office" w:eastAsia="宋体" w:hAnsi="Sennheiser Office"/>
          <w:sz w:val="20"/>
          <w:szCs w:val="20"/>
          <w:lang w:val="en-US" w:eastAsia="zh-CN"/>
        </w:rPr>
      </w:pPr>
      <w:r w:rsidRPr="00BC1B7D">
        <w:rPr>
          <w:rFonts w:ascii="Sennheiser Office" w:eastAsia="宋体" w:hAnsi="Sennheiser Office"/>
          <w:sz w:val="20"/>
          <w:szCs w:val="20"/>
          <w:lang w:val="en-US" w:eastAsia="zh-CN"/>
        </w:rPr>
        <w:t>TC Bar</w:t>
      </w:r>
      <w:r w:rsidR="00F159F5">
        <w:rPr>
          <w:rFonts w:ascii="Sennheiser Office" w:eastAsia="宋体" w:hAnsi="Sennheiser Office" w:hint="eastAsia"/>
          <w:sz w:val="20"/>
          <w:szCs w:val="20"/>
          <w:lang w:val="en-US" w:eastAsia="zh-CN"/>
        </w:rPr>
        <w:t>s</w:t>
      </w:r>
      <w:proofErr w:type="gramStart"/>
      <w:r w:rsidRPr="00BC1B7D">
        <w:rPr>
          <w:rFonts w:ascii="Sennheiser Office" w:eastAsia="宋体" w:hAnsi="Sennheiser Office"/>
          <w:sz w:val="20"/>
          <w:szCs w:val="20"/>
          <w:lang w:val="en-US" w:eastAsia="zh-CN"/>
        </w:rPr>
        <w:t>标配全</w:t>
      </w:r>
      <w:proofErr w:type="gramEnd"/>
      <w:r w:rsidRPr="00BC1B7D">
        <w:rPr>
          <w:rFonts w:ascii="Sennheiser Office" w:eastAsia="宋体" w:hAnsi="Sennheiser Office"/>
          <w:sz w:val="20"/>
          <w:szCs w:val="20"/>
          <w:lang w:val="en-US" w:eastAsia="zh-CN"/>
        </w:rPr>
        <w:t>频立体声扬声器，</w:t>
      </w:r>
      <w:r w:rsidR="00F159F5">
        <w:rPr>
          <w:rFonts w:ascii="Sennheiser Office" w:eastAsia="宋体" w:hAnsi="Sennheiser Office" w:hint="eastAsia"/>
          <w:sz w:val="20"/>
          <w:szCs w:val="20"/>
          <w:lang w:val="en-US" w:eastAsia="zh-CN"/>
        </w:rPr>
        <w:t>提供</w:t>
      </w:r>
      <w:r w:rsidRPr="00BC1B7D">
        <w:rPr>
          <w:rFonts w:ascii="Sennheiser Office" w:eastAsia="宋体" w:hAnsi="Sennheiser Office"/>
          <w:sz w:val="20"/>
          <w:szCs w:val="20"/>
          <w:lang w:val="en-US" w:eastAsia="zh-CN"/>
        </w:rPr>
        <w:t>业内领先的音频</w:t>
      </w:r>
      <w:r w:rsidR="00F159F5">
        <w:rPr>
          <w:rFonts w:ascii="Sennheiser Office" w:eastAsia="宋体" w:hAnsi="Sennheiser Office" w:hint="eastAsia"/>
          <w:sz w:val="20"/>
          <w:szCs w:val="20"/>
          <w:lang w:val="en-US" w:eastAsia="zh-CN"/>
        </w:rPr>
        <w:t>表现</w:t>
      </w:r>
      <w:r w:rsidRPr="00BC1B7D">
        <w:rPr>
          <w:rFonts w:ascii="Sennheiser Office" w:eastAsia="宋体" w:hAnsi="Sennheiser Office"/>
          <w:sz w:val="20"/>
          <w:szCs w:val="20"/>
          <w:lang w:val="en-US" w:eastAsia="zh-CN"/>
        </w:rPr>
        <w:t>。针对需要额外音频输出的用户，此次</w:t>
      </w:r>
      <w:r w:rsidR="00FB5961">
        <w:rPr>
          <w:rFonts w:ascii="Sennheiser Office" w:eastAsia="宋体" w:hAnsi="Sennheiser Office" w:hint="eastAsia"/>
          <w:sz w:val="20"/>
          <w:szCs w:val="20"/>
          <w:lang w:val="en-US" w:eastAsia="zh-CN"/>
        </w:rPr>
        <w:t>更新</w:t>
      </w:r>
      <w:r w:rsidRPr="00BC1B7D">
        <w:rPr>
          <w:rFonts w:ascii="Sennheiser Office" w:eastAsia="宋体" w:hAnsi="Sennheiser Office"/>
          <w:sz w:val="20"/>
          <w:szCs w:val="20"/>
          <w:lang w:val="en-US" w:eastAsia="zh-CN"/>
        </w:rPr>
        <w:t>支持通过</w:t>
      </w:r>
      <w:r w:rsidRPr="00BC1B7D">
        <w:rPr>
          <w:rFonts w:ascii="Sennheiser Office" w:eastAsia="宋体" w:hAnsi="Sennheiser Office"/>
          <w:sz w:val="20"/>
          <w:szCs w:val="20"/>
          <w:lang w:val="en-US" w:eastAsia="zh-CN"/>
        </w:rPr>
        <w:t>Dante</w:t>
      </w:r>
      <w:r w:rsidRPr="00BC1B7D">
        <w:rPr>
          <w:rFonts w:ascii="Sennheiser Office" w:eastAsia="宋体" w:hAnsi="Sennheiser Office"/>
          <w:sz w:val="20"/>
          <w:szCs w:val="20"/>
          <w:lang w:val="en-US" w:eastAsia="zh-CN"/>
        </w:rPr>
        <w:t>连接</w:t>
      </w:r>
      <w:r w:rsidR="00370D98">
        <w:rPr>
          <w:rFonts w:ascii="Sennheiser Office" w:eastAsia="宋体" w:hAnsi="Sennheiser Office" w:hint="eastAsia"/>
          <w:sz w:val="20"/>
          <w:szCs w:val="20"/>
          <w:lang w:val="en-US" w:eastAsia="zh-CN"/>
        </w:rPr>
        <w:t>独立</w:t>
      </w:r>
      <w:r w:rsidRPr="00BC1B7D">
        <w:rPr>
          <w:rFonts w:ascii="Sennheiser Office" w:eastAsia="宋体" w:hAnsi="Sennheiser Office"/>
          <w:sz w:val="20"/>
          <w:szCs w:val="20"/>
          <w:lang w:val="en-US" w:eastAsia="zh-CN"/>
        </w:rPr>
        <w:t>扬声器。此外，外接扬声器还可用于持续将音频流传输</w:t>
      </w:r>
      <w:r w:rsidR="00AE35D2">
        <w:rPr>
          <w:rFonts w:ascii="Sennheiser Office" w:eastAsia="宋体" w:hAnsi="Sennheiser Office" w:hint="eastAsia"/>
          <w:sz w:val="20"/>
          <w:szCs w:val="20"/>
          <w:lang w:val="en-US" w:eastAsia="zh-CN"/>
        </w:rPr>
        <w:t>至</w:t>
      </w:r>
      <w:r w:rsidRPr="00BC1B7D">
        <w:rPr>
          <w:rFonts w:ascii="Sennheiser Office" w:eastAsia="宋体" w:hAnsi="Sennheiser Office"/>
          <w:sz w:val="20"/>
          <w:szCs w:val="20"/>
          <w:lang w:val="en-US" w:eastAsia="zh-CN"/>
        </w:rPr>
        <w:t>森海塞尔的双向通信解决方案</w:t>
      </w:r>
      <w:proofErr w:type="spellStart"/>
      <w:r w:rsidRPr="00BC1B7D">
        <w:rPr>
          <w:rFonts w:ascii="Sennheiser Office" w:eastAsia="宋体" w:hAnsi="Sennheiser Office"/>
          <w:sz w:val="20"/>
          <w:szCs w:val="20"/>
          <w:lang w:val="en-US" w:eastAsia="zh-CN"/>
        </w:rPr>
        <w:t>MobileConnect</w:t>
      </w:r>
      <w:proofErr w:type="spellEnd"/>
      <w:r w:rsidRPr="00BC1B7D">
        <w:rPr>
          <w:rFonts w:ascii="Sennheiser Office" w:eastAsia="宋体" w:hAnsi="Sennheiser Office"/>
          <w:sz w:val="20"/>
          <w:szCs w:val="20"/>
          <w:lang w:val="en-US" w:eastAsia="zh-CN"/>
        </w:rPr>
        <w:t>。</w:t>
      </w:r>
    </w:p>
    <w:p w14:paraId="786E4261" w14:textId="1DBF5E1C" w:rsidR="00AC07EB" w:rsidRPr="000C1D84" w:rsidRDefault="00AE35D2" w:rsidP="000C1D84">
      <w:pPr>
        <w:pStyle w:val="paragraph"/>
        <w:spacing w:line="360" w:lineRule="auto"/>
        <w:rPr>
          <w:rFonts w:ascii="Sennheiser Office" w:eastAsia="宋体" w:hAnsi="Sennheiser Office"/>
          <w:sz w:val="20"/>
          <w:szCs w:val="20"/>
          <w:lang w:val="en-US" w:eastAsia="zh-CN"/>
        </w:rPr>
      </w:pPr>
      <w:r w:rsidRPr="00E443A1">
        <w:rPr>
          <w:rFonts w:eastAsia="宋体" w:cs="宋体"/>
          <w:sz w:val="20"/>
          <w:szCs w:val="20"/>
          <w:lang w:eastAsia="zh-CN"/>
        </w:rPr>
        <w:t>该</w:t>
      </w:r>
      <w:r w:rsidRPr="00E443A1">
        <w:rPr>
          <w:rFonts w:eastAsia="宋体" w:cs="Yu Gothic Light"/>
          <w:sz w:val="20"/>
          <w:szCs w:val="20"/>
          <w:lang w:eastAsia="zh-CN"/>
        </w:rPr>
        <w:t>固件</w:t>
      </w:r>
      <w:r w:rsidR="00FB5961">
        <w:rPr>
          <w:rFonts w:eastAsia="宋体" w:cs="Yu Gothic Light" w:hint="eastAsia"/>
          <w:sz w:val="20"/>
          <w:szCs w:val="20"/>
          <w:lang w:eastAsia="zh-CN"/>
        </w:rPr>
        <w:t>更新</w:t>
      </w:r>
      <w:r w:rsidRPr="00E443A1">
        <w:rPr>
          <w:rFonts w:eastAsia="宋体" w:cs="宋体"/>
          <w:sz w:val="20"/>
          <w:szCs w:val="20"/>
          <w:lang w:eastAsia="zh-CN"/>
        </w:rPr>
        <w:t>还</w:t>
      </w:r>
      <w:r w:rsidRPr="00E443A1">
        <w:rPr>
          <w:rFonts w:eastAsia="宋体" w:cs="Yu Gothic Light"/>
          <w:sz w:val="20"/>
          <w:szCs w:val="20"/>
          <w:lang w:eastAsia="zh-CN"/>
        </w:rPr>
        <w:t>将通</w:t>
      </w:r>
      <w:r w:rsidRPr="00E443A1">
        <w:rPr>
          <w:rFonts w:eastAsia="宋体" w:cs="宋体"/>
          <w:sz w:val="20"/>
          <w:szCs w:val="20"/>
          <w:lang w:eastAsia="zh-CN"/>
        </w:rPr>
        <w:t>过</w:t>
      </w:r>
      <w:r w:rsidRPr="00E443A1">
        <w:rPr>
          <w:rFonts w:eastAsia="宋体" w:cs="Yu Gothic Light"/>
          <w:sz w:val="20"/>
          <w:szCs w:val="20"/>
          <w:lang w:eastAsia="zh-CN"/>
        </w:rPr>
        <w:t>多种方式提升用</w:t>
      </w:r>
      <w:r w:rsidRPr="00E443A1">
        <w:rPr>
          <w:rFonts w:eastAsia="宋体" w:cs="宋体"/>
          <w:sz w:val="20"/>
          <w:szCs w:val="20"/>
          <w:lang w:eastAsia="zh-CN"/>
        </w:rPr>
        <w:t>户</w:t>
      </w:r>
      <w:r w:rsidRPr="00E443A1">
        <w:rPr>
          <w:rFonts w:eastAsia="宋体" w:cs="Yu Gothic Light"/>
          <w:sz w:val="20"/>
          <w:szCs w:val="20"/>
          <w:lang w:eastAsia="zh-CN"/>
        </w:rPr>
        <w:t>体</w:t>
      </w:r>
      <w:r w:rsidRPr="00E443A1">
        <w:rPr>
          <w:rFonts w:eastAsia="宋体" w:cs="宋体"/>
          <w:sz w:val="20"/>
          <w:szCs w:val="20"/>
          <w:lang w:eastAsia="zh-CN"/>
        </w:rPr>
        <w:t>验</w:t>
      </w:r>
      <w:r w:rsidRPr="00E443A1">
        <w:rPr>
          <w:rFonts w:eastAsia="宋体" w:cs="Yu Gothic Light"/>
          <w:sz w:val="20"/>
          <w:szCs w:val="20"/>
          <w:lang w:eastAsia="zh-CN"/>
        </w:rPr>
        <w:t>。</w:t>
      </w:r>
      <w:r w:rsidRPr="00E443A1">
        <w:rPr>
          <w:rFonts w:eastAsia="宋体" w:cs="宋体"/>
          <w:sz w:val="20"/>
          <w:szCs w:val="20"/>
          <w:lang w:eastAsia="zh-CN"/>
        </w:rPr>
        <w:t>为</w:t>
      </w:r>
      <w:r w:rsidRPr="00E443A1">
        <w:rPr>
          <w:rFonts w:eastAsia="宋体" w:cs="Yu Gothic Light"/>
          <w:sz w:val="20"/>
          <w:szCs w:val="20"/>
          <w:lang w:eastAsia="zh-CN"/>
        </w:rPr>
        <w:t>了确保会</w:t>
      </w:r>
      <w:r w:rsidRPr="00E443A1">
        <w:rPr>
          <w:rFonts w:eastAsia="宋体" w:cs="宋体"/>
          <w:sz w:val="20"/>
          <w:szCs w:val="20"/>
          <w:lang w:eastAsia="zh-CN"/>
        </w:rPr>
        <w:t>议</w:t>
      </w:r>
      <w:r w:rsidRPr="00E443A1">
        <w:rPr>
          <w:rFonts w:eastAsia="宋体" w:cs="Yu Gothic Light"/>
          <w:sz w:val="20"/>
          <w:szCs w:val="20"/>
          <w:lang w:eastAsia="zh-CN"/>
        </w:rPr>
        <w:t>准</w:t>
      </w:r>
      <w:r w:rsidRPr="00E443A1">
        <w:rPr>
          <w:rFonts w:eastAsia="宋体" w:cs="宋体"/>
          <w:sz w:val="20"/>
          <w:szCs w:val="20"/>
          <w:lang w:eastAsia="zh-CN"/>
        </w:rPr>
        <w:t>时</w:t>
      </w:r>
      <w:r w:rsidRPr="00E443A1">
        <w:rPr>
          <w:rFonts w:eastAsia="宋体" w:cs="Yu Gothic Light"/>
          <w:sz w:val="20"/>
          <w:szCs w:val="20"/>
          <w:lang w:eastAsia="zh-CN"/>
        </w:rPr>
        <w:t>开始，</w:t>
      </w:r>
      <w:r w:rsidRPr="00E443A1">
        <w:rPr>
          <w:rFonts w:eastAsia="宋体"/>
          <w:sz w:val="20"/>
          <w:szCs w:val="20"/>
          <w:lang w:eastAsia="zh-CN"/>
        </w:rPr>
        <w:t>TC Bar</w:t>
      </w:r>
      <w:r w:rsidR="00663444">
        <w:rPr>
          <w:rFonts w:eastAsia="宋体" w:hint="eastAsia"/>
          <w:sz w:val="20"/>
          <w:szCs w:val="20"/>
          <w:lang w:eastAsia="zh-CN"/>
        </w:rPr>
        <w:t>s</w:t>
      </w:r>
      <w:r w:rsidRPr="00E443A1">
        <w:rPr>
          <w:rFonts w:eastAsia="宋体" w:cs="Yu Gothic Light"/>
          <w:sz w:val="20"/>
          <w:szCs w:val="20"/>
          <w:lang w:eastAsia="zh-CN"/>
        </w:rPr>
        <w:t>通</w:t>
      </w:r>
      <w:r w:rsidRPr="00E443A1">
        <w:rPr>
          <w:rFonts w:eastAsia="宋体" w:cs="宋体"/>
          <w:sz w:val="20"/>
          <w:szCs w:val="20"/>
          <w:lang w:eastAsia="zh-CN"/>
        </w:rPr>
        <w:t>过优</w:t>
      </w:r>
      <w:r w:rsidRPr="00E443A1">
        <w:rPr>
          <w:rFonts w:eastAsia="宋体" w:cs="Yu Gothic Light"/>
          <w:sz w:val="20"/>
          <w:szCs w:val="20"/>
          <w:lang w:eastAsia="zh-CN"/>
        </w:rPr>
        <w:t>化默</w:t>
      </w:r>
      <w:r w:rsidRPr="00E443A1">
        <w:rPr>
          <w:rFonts w:eastAsia="宋体" w:cs="宋体"/>
          <w:sz w:val="20"/>
          <w:szCs w:val="20"/>
          <w:lang w:eastAsia="zh-CN"/>
        </w:rPr>
        <w:t>认节</w:t>
      </w:r>
      <w:r w:rsidRPr="00E443A1">
        <w:rPr>
          <w:rFonts w:eastAsia="宋体" w:cs="Yu Gothic Light"/>
          <w:sz w:val="20"/>
          <w:szCs w:val="20"/>
          <w:lang w:eastAsia="zh-CN"/>
        </w:rPr>
        <w:t>能模式并新增可</w:t>
      </w:r>
      <w:r w:rsidRPr="00E443A1">
        <w:rPr>
          <w:rFonts w:eastAsia="宋体" w:cs="宋体"/>
          <w:sz w:val="20"/>
          <w:szCs w:val="20"/>
          <w:lang w:eastAsia="zh-CN"/>
        </w:rPr>
        <w:t>选</w:t>
      </w:r>
      <w:r w:rsidRPr="00E443A1">
        <w:rPr>
          <w:rFonts w:eastAsia="宋体" w:cs="Yu Gothic Light"/>
          <w:sz w:val="20"/>
          <w:szCs w:val="20"/>
          <w:lang w:eastAsia="zh-CN"/>
        </w:rPr>
        <w:t>的</w:t>
      </w:r>
      <w:r w:rsidR="00663444">
        <w:rPr>
          <w:rFonts w:eastAsia="宋体" w:hint="eastAsia"/>
          <w:sz w:val="20"/>
          <w:szCs w:val="20"/>
          <w:lang w:eastAsia="zh-CN"/>
        </w:rPr>
        <w:t>“</w:t>
      </w:r>
      <w:r w:rsidRPr="00E443A1">
        <w:rPr>
          <w:rFonts w:eastAsia="宋体"/>
          <w:sz w:val="20"/>
          <w:szCs w:val="20"/>
          <w:lang w:eastAsia="zh-CN"/>
        </w:rPr>
        <w:t>始</w:t>
      </w:r>
      <w:r w:rsidRPr="00E443A1">
        <w:rPr>
          <w:rFonts w:eastAsia="宋体" w:cs="宋体"/>
          <w:sz w:val="20"/>
          <w:szCs w:val="20"/>
          <w:lang w:eastAsia="zh-CN"/>
        </w:rPr>
        <w:t>终</w:t>
      </w:r>
      <w:r w:rsidRPr="00E443A1">
        <w:rPr>
          <w:rFonts w:eastAsia="宋体" w:cs="Yu Gothic Light"/>
          <w:sz w:val="20"/>
          <w:szCs w:val="20"/>
          <w:lang w:eastAsia="zh-CN"/>
        </w:rPr>
        <w:t>开启</w:t>
      </w:r>
      <w:r w:rsidR="00663444">
        <w:rPr>
          <w:rFonts w:eastAsia="宋体" w:hint="eastAsia"/>
          <w:sz w:val="20"/>
          <w:szCs w:val="20"/>
          <w:lang w:eastAsia="zh-CN"/>
        </w:rPr>
        <w:t>”（</w:t>
      </w:r>
      <w:r w:rsidR="00663444" w:rsidRPr="00E443A1">
        <w:rPr>
          <w:rFonts w:eastAsia="宋体"/>
          <w:sz w:val="20"/>
          <w:szCs w:val="20"/>
          <w:lang w:eastAsia="zh-CN"/>
        </w:rPr>
        <w:t>“Always On”</w:t>
      </w:r>
      <w:r w:rsidR="00663444">
        <w:rPr>
          <w:rFonts w:eastAsia="宋体" w:hint="eastAsia"/>
          <w:sz w:val="20"/>
          <w:szCs w:val="20"/>
          <w:lang w:eastAsia="zh-CN"/>
        </w:rPr>
        <w:t>）</w:t>
      </w:r>
      <w:r w:rsidRPr="00E443A1">
        <w:rPr>
          <w:rFonts w:eastAsia="宋体" w:cs="宋体"/>
          <w:sz w:val="20"/>
          <w:szCs w:val="20"/>
          <w:lang w:eastAsia="zh-CN"/>
        </w:rPr>
        <w:t>设</w:t>
      </w:r>
      <w:r w:rsidRPr="00E443A1">
        <w:rPr>
          <w:rFonts w:eastAsia="宋体" w:cs="Yu Gothic Light"/>
          <w:sz w:val="20"/>
          <w:szCs w:val="20"/>
          <w:lang w:eastAsia="zh-CN"/>
        </w:rPr>
        <w:t>置</w:t>
      </w:r>
      <w:r w:rsidR="005B371D">
        <w:rPr>
          <w:rFonts w:eastAsia="宋体" w:cs="Yu Gothic Light" w:hint="eastAsia"/>
          <w:sz w:val="20"/>
          <w:szCs w:val="20"/>
          <w:lang w:eastAsia="zh-CN"/>
        </w:rPr>
        <w:t>，</w:t>
      </w:r>
      <w:r w:rsidRPr="00E443A1">
        <w:rPr>
          <w:rFonts w:eastAsia="宋体" w:cs="宋体"/>
          <w:sz w:val="20"/>
          <w:szCs w:val="20"/>
          <w:lang w:eastAsia="zh-CN"/>
        </w:rPr>
        <w:t>显</w:t>
      </w:r>
      <w:r w:rsidRPr="00E443A1">
        <w:rPr>
          <w:rFonts w:eastAsia="宋体" w:cs="Yu Gothic Light"/>
          <w:sz w:val="20"/>
          <w:szCs w:val="20"/>
          <w:lang w:eastAsia="zh-CN"/>
        </w:rPr>
        <w:t>著</w:t>
      </w:r>
      <w:r w:rsidRPr="00E443A1">
        <w:rPr>
          <w:rFonts w:eastAsia="宋体" w:cs="宋体"/>
          <w:sz w:val="20"/>
          <w:szCs w:val="20"/>
          <w:lang w:eastAsia="zh-CN"/>
        </w:rPr>
        <w:t>缩</w:t>
      </w:r>
      <w:r w:rsidRPr="00E443A1">
        <w:rPr>
          <w:rFonts w:eastAsia="宋体" w:cs="Yu Gothic Light"/>
          <w:sz w:val="20"/>
          <w:szCs w:val="20"/>
          <w:lang w:eastAsia="zh-CN"/>
        </w:rPr>
        <w:t>短</w:t>
      </w:r>
      <w:r w:rsidR="005B371D">
        <w:rPr>
          <w:rFonts w:eastAsia="宋体" w:cs="Yu Gothic Light" w:hint="eastAsia"/>
          <w:sz w:val="20"/>
          <w:szCs w:val="20"/>
          <w:lang w:eastAsia="zh-CN"/>
        </w:rPr>
        <w:t>了其</w:t>
      </w:r>
      <w:r w:rsidR="005B371D" w:rsidRPr="00E443A1">
        <w:rPr>
          <w:rFonts w:eastAsia="宋体"/>
          <w:sz w:val="20"/>
          <w:szCs w:val="20"/>
          <w:lang w:eastAsia="zh-CN"/>
        </w:rPr>
        <w:t>待机</w:t>
      </w:r>
      <w:r w:rsidR="005B371D" w:rsidRPr="00E443A1">
        <w:rPr>
          <w:rFonts w:eastAsia="宋体" w:cs="宋体"/>
          <w:sz w:val="20"/>
          <w:szCs w:val="20"/>
          <w:lang w:eastAsia="zh-CN"/>
        </w:rPr>
        <w:t>唤</w:t>
      </w:r>
      <w:r w:rsidR="005B371D" w:rsidRPr="00E443A1">
        <w:rPr>
          <w:rFonts w:eastAsia="宋体" w:cs="Yu Gothic Light"/>
          <w:sz w:val="20"/>
          <w:szCs w:val="20"/>
          <w:lang w:eastAsia="zh-CN"/>
        </w:rPr>
        <w:t>醒</w:t>
      </w:r>
      <w:r w:rsidR="005B371D" w:rsidRPr="00E443A1">
        <w:rPr>
          <w:rFonts w:eastAsia="宋体" w:cs="宋体"/>
          <w:sz w:val="20"/>
          <w:szCs w:val="20"/>
          <w:lang w:eastAsia="zh-CN"/>
        </w:rPr>
        <w:t>时间</w:t>
      </w:r>
      <w:r w:rsidRPr="00E443A1">
        <w:rPr>
          <w:rFonts w:eastAsia="宋体" w:cs="Yu Gothic Light"/>
          <w:sz w:val="20"/>
          <w:szCs w:val="20"/>
          <w:lang w:eastAsia="zh-CN"/>
        </w:rPr>
        <w:t>。此</w:t>
      </w:r>
      <w:r w:rsidR="005B371D">
        <w:rPr>
          <w:rFonts w:eastAsia="宋体" w:cs="Yu Gothic Light" w:hint="eastAsia"/>
          <w:sz w:val="20"/>
          <w:szCs w:val="20"/>
          <w:lang w:eastAsia="zh-CN"/>
        </w:rPr>
        <w:t>次</w:t>
      </w:r>
      <w:r w:rsidR="00FB5961">
        <w:rPr>
          <w:rFonts w:eastAsia="宋体" w:cs="Yu Gothic Light" w:hint="eastAsia"/>
          <w:sz w:val="20"/>
          <w:szCs w:val="20"/>
          <w:lang w:eastAsia="zh-CN"/>
        </w:rPr>
        <w:t>更新</w:t>
      </w:r>
      <w:r w:rsidRPr="00E443A1">
        <w:rPr>
          <w:rFonts w:eastAsia="宋体" w:cs="宋体"/>
          <w:sz w:val="20"/>
          <w:szCs w:val="20"/>
          <w:lang w:eastAsia="zh-CN"/>
        </w:rPr>
        <w:t>还</w:t>
      </w:r>
      <w:r w:rsidRPr="00E443A1">
        <w:rPr>
          <w:rFonts w:eastAsia="宋体" w:cs="Yu Gothic Light"/>
          <w:sz w:val="20"/>
          <w:szCs w:val="20"/>
          <w:lang w:eastAsia="zh-CN"/>
        </w:rPr>
        <w:t>确保</w:t>
      </w:r>
      <w:r w:rsidR="005B371D">
        <w:rPr>
          <w:rFonts w:eastAsia="宋体" w:cs="Yu Gothic Light" w:hint="eastAsia"/>
          <w:sz w:val="20"/>
          <w:szCs w:val="20"/>
          <w:lang w:eastAsia="zh-CN"/>
        </w:rPr>
        <w:t>了</w:t>
      </w:r>
      <w:r w:rsidRPr="00E443A1">
        <w:rPr>
          <w:rFonts w:eastAsia="宋体"/>
          <w:sz w:val="20"/>
          <w:szCs w:val="20"/>
          <w:lang w:eastAsia="zh-CN"/>
        </w:rPr>
        <w:t>TC Bar</w:t>
      </w:r>
      <w:r w:rsidR="005B371D">
        <w:rPr>
          <w:rFonts w:eastAsia="宋体" w:hint="eastAsia"/>
          <w:sz w:val="20"/>
          <w:szCs w:val="20"/>
          <w:lang w:eastAsia="zh-CN"/>
        </w:rPr>
        <w:t>s</w:t>
      </w:r>
      <w:r w:rsidRPr="00E443A1">
        <w:rPr>
          <w:rFonts w:eastAsia="宋体"/>
          <w:sz w:val="20"/>
          <w:szCs w:val="20"/>
          <w:lang w:eastAsia="zh-CN"/>
        </w:rPr>
        <w:t>符合所有</w:t>
      </w:r>
      <w:r w:rsidRPr="00E443A1">
        <w:rPr>
          <w:rFonts w:eastAsia="宋体" w:cs="宋体"/>
          <w:sz w:val="20"/>
          <w:szCs w:val="20"/>
          <w:lang w:eastAsia="zh-CN"/>
        </w:rPr>
        <w:t>现</w:t>
      </w:r>
      <w:r w:rsidRPr="00E443A1">
        <w:rPr>
          <w:rFonts w:eastAsia="宋体" w:cs="Yu Gothic Light"/>
          <w:sz w:val="20"/>
          <w:szCs w:val="20"/>
          <w:lang w:eastAsia="zh-CN"/>
        </w:rPr>
        <w:t>行的安全和法</w:t>
      </w:r>
      <w:r w:rsidRPr="00E443A1">
        <w:rPr>
          <w:rFonts w:eastAsia="宋体" w:cs="宋体"/>
          <w:sz w:val="20"/>
          <w:szCs w:val="20"/>
          <w:lang w:eastAsia="zh-CN"/>
        </w:rPr>
        <w:t>规标</w:t>
      </w:r>
      <w:r w:rsidRPr="00E443A1">
        <w:rPr>
          <w:rFonts w:eastAsia="宋体" w:cs="Yu Gothic Light"/>
          <w:sz w:val="20"/>
          <w:szCs w:val="20"/>
          <w:lang w:eastAsia="zh-CN"/>
        </w:rPr>
        <w:t>准，</w:t>
      </w:r>
      <w:r w:rsidRPr="00E443A1">
        <w:rPr>
          <w:rFonts w:eastAsia="宋体" w:cs="宋体"/>
          <w:sz w:val="20"/>
          <w:szCs w:val="20"/>
          <w:lang w:eastAsia="zh-CN"/>
        </w:rPr>
        <w:t>为</w:t>
      </w:r>
      <w:r w:rsidRPr="00E443A1">
        <w:rPr>
          <w:rFonts w:eastAsia="宋体" w:cs="Yu Gothic Light"/>
          <w:sz w:val="20"/>
          <w:szCs w:val="20"/>
          <w:lang w:eastAsia="zh-CN"/>
        </w:rPr>
        <w:t>用</w:t>
      </w:r>
      <w:r w:rsidRPr="00E443A1">
        <w:rPr>
          <w:rFonts w:eastAsia="宋体" w:cs="宋体"/>
          <w:sz w:val="20"/>
          <w:szCs w:val="20"/>
          <w:lang w:eastAsia="zh-CN"/>
        </w:rPr>
        <w:t>户带</w:t>
      </w:r>
      <w:r w:rsidRPr="00E443A1">
        <w:rPr>
          <w:rFonts w:eastAsia="宋体" w:cs="Yu Gothic Light"/>
          <w:sz w:val="20"/>
          <w:szCs w:val="20"/>
          <w:lang w:eastAsia="zh-CN"/>
        </w:rPr>
        <w:t>来安心保障。</w:t>
      </w:r>
      <w:r w:rsidRPr="00E443A1">
        <w:rPr>
          <w:rFonts w:eastAsia="宋体" w:cs="宋体"/>
          <w:sz w:val="20"/>
          <w:szCs w:val="20"/>
          <w:lang w:eastAsia="zh-CN"/>
        </w:rPr>
        <w:t>针对</w:t>
      </w:r>
      <w:r w:rsidRPr="00E443A1">
        <w:rPr>
          <w:rFonts w:eastAsia="宋体" w:cs="Yu Gothic Light"/>
          <w:sz w:val="20"/>
          <w:szCs w:val="20"/>
          <w:lang w:eastAsia="zh-CN"/>
        </w:rPr>
        <w:t>复</w:t>
      </w:r>
      <w:r w:rsidRPr="00E443A1">
        <w:rPr>
          <w:rFonts w:eastAsia="宋体" w:cs="宋体"/>
          <w:sz w:val="20"/>
          <w:szCs w:val="20"/>
          <w:lang w:eastAsia="zh-CN"/>
        </w:rPr>
        <w:t>杂环</w:t>
      </w:r>
      <w:r w:rsidRPr="00E443A1">
        <w:rPr>
          <w:rFonts w:eastAsia="宋体" w:cs="Yu Gothic Light"/>
          <w:sz w:val="20"/>
          <w:szCs w:val="20"/>
          <w:lang w:eastAsia="zh-CN"/>
        </w:rPr>
        <w:t>境，尤其是在分屏模式下，通</w:t>
      </w:r>
      <w:r w:rsidRPr="00E443A1">
        <w:rPr>
          <w:rFonts w:eastAsia="宋体" w:cs="宋体"/>
          <w:sz w:val="20"/>
          <w:szCs w:val="20"/>
          <w:lang w:eastAsia="zh-CN"/>
        </w:rPr>
        <w:t>过</w:t>
      </w:r>
      <w:r w:rsidRPr="00E443A1">
        <w:rPr>
          <w:rFonts w:eastAsia="宋体" w:cs="Yu Gothic Light"/>
          <w:sz w:val="20"/>
          <w:szCs w:val="20"/>
          <w:lang w:eastAsia="zh-CN"/>
        </w:rPr>
        <w:t>增强路由</w:t>
      </w:r>
      <w:r w:rsidRPr="000C1D84">
        <w:rPr>
          <w:rFonts w:ascii="Sennheiser Office" w:eastAsia="宋体" w:hAnsi="Sennheiser Office"/>
          <w:sz w:val="20"/>
          <w:szCs w:val="20"/>
          <w:lang w:val="en-US" w:eastAsia="zh-CN"/>
        </w:rPr>
        <w:t>功能提升了网络可靠性，</w:t>
      </w:r>
      <w:r w:rsidR="003405B1" w:rsidRPr="000C1D84">
        <w:rPr>
          <w:rFonts w:ascii="Sennheiser Office" w:eastAsia="宋体" w:hAnsi="Sennheiser Office" w:hint="eastAsia"/>
          <w:sz w:val="20"/>
          <w:szCs w:val="20"/>
          <w:lang w:val="en-US" w:eastAsia="zh-CN"/>
        </w:rPr>
        <w:t>确保更加专业流畅的体验</w:t>
      </w:r>
      <w:r w:rsidRPr="000C1D84">
        <w:rPr>
          <w:rFonts w:ascii="Sennheiser Office" w:eastAsia="宋体" w:hAnsi="Sennheiser Office"/>
          <w:sz w:val="20"/>
          <w:szCs w:val="20"/>
          <w:lang w:val="en-US" w:eastAsia="zh-CN"/>
        </w:rPr>
        <w:t>。</w:t>
      </w:r>
    </w:p>
    <w:p w14:paraId="23EC34E6" w14:textId="1878BF0C" w:rsidR="178AEBDE" w:rsidRPr="000C1D84" w:rsidRDefault="00663444" w:rsidP="000C1D84">
      <w:pPr>
        <w:pStyle w:val="paragraph"/>
        <w:spacing w:line="360" w:lineRule="auto"/>
        <w:rPr>
          <w:rFonts w:ascii="Sennheiser Office" w:eastAsia="宋体" w:hAnsi="Sennheiser Office"/>
          <w:sz w:val="20"/>
          <w:szCs w:val="20"/>
          <w:lang w:val="en-US" w:eastAsia="zh-CN"/>
        </w:rPr>
      </w:pPr>
      <w:r w:rsidRPr="000C1D84">
        <w:rPr>
          <w:rFonts w:ascii="Sennheiser Office" w:eastAsia="宋体" w:hAnsi="Sennheiser Office"/>
          <w:sz w:val="20"/>
          <w:szCs w:val="20"/>
          <w:lang w:val="en-US" w:eastAsia="zh-CN"/>
        </w:rPr>
        <w:t>最新固件版本免费提供，用户可通过</w:t>
      </w:r>
      <w:r w:rsidRPr="000C1D84">
        <w:rPr>
          <w:rFonts w:ascii="Sennheiser Office" w:eastAsia="宋体" w:hAnsi="Sennheiser Office"/>
          <w:sz w:val="20"/>
          <w:szCs w:val="20"/>
          <w:lang w:val="en-US" w:eastAsia="zh-CN"/>
        </w:rPr>
        <w:t>Sennheiser Control Cockpit</w:t>
      </w:r>
      <w:r w:rsidRPr="000C1D84">
        <w:rPr>
          <w:rFonts w:ascii="Sennheiser Office" w:eastAsia="宋体" w:hAnsi="Sennheiser Office"/>
          <w:sz w:val="20"/>
          <w:szCs w:val="20"/>
          <w:lang w:val="en-US" w:eastAsia="zh-CN"/>
        </w:rPr>
        <w:t>下载，或访问</w:t>
      </w:r>
      <w:r w:rsidR="00444151" w:rsidRPr="000C1D84">
        <w:rPr>
          <w:rFonts w:ascii="Sennheiser Office" w:eastAsia="宋体" w:hAnsi="Sennheiser Office" w:hint="eastAsia"/>
          <w:sz w:val="20"/>
          <w:szCs w:val="20"/>
          <w:lang w:val="en-US" w:eastAsia="zh-CN"/>
        </w:rPr>
        <w:t>森海塞尔</w:t>
      </w:r>
      <w:hyperlink r:id="rId9" w:history="1">
        <w:proofErr w:type="gramStart"/>
        <w:r w:rsidRPr="003854CB">
          <w:rPr>
            <w:rStyle w:val="Hyperlink1"/>
            <w:rFonts w:eastAsia="宋体" w:cs="Sennheiser Office"/>
            <w:sz w:val="20"/>
            <w:szCs w:val="20"/>
            <w:bdr w:val="nil"/>
          </w:rPr>
          <w:t>官网</w:t>
        </w:r>
        <w:proofErr w:type="gramEnd"/>
      </w:hyperlink>
      <w:r w:rsidRPr="000C1D84">
        <w:rPr>
          <w:rFonts w:ascii="Sennheiser Office" w:eastAsia="宋体" w:hAnsi="Sennheiser Office"/>
          <w:sz w:val="20"/>
          <w:szCs w:val="20"/>
          <w:lang w:val="en-US" w:eastAsia="zh-CN"/>
        </w:rPr>
        <w:t>，选择</w:t>
      </w:r>
      <w:r w:rsidRPr="000C1D84">
        <w:rPr>
          <w:rFonts w:ascii="Sennheiser Office" w:eastAsia="宋体" w:hAnsi="Sennheiser Office"/>
          <w:sz w:val="20"/>
          <w:szCs w:val="20"/>
          <w:lang w:val="en-US" w:eastAsia="zh-CN"/>
        </w:rPr>
        <w:t>TC Bar S</w:t>
      </w:r>
      <w:r w:rsidRPr="000C1D84">
        <w:rPr>
          <w:rFonts w:ascii="Sennheiser Office" w:eastAsia="宋体" w:hAnsi="Sennheiser Office"/>
          <w:sz w:val="20"/>
          <w:szCs w:val="20"/>
          <w:lang w:val="en-US" w:eastAsia="zh-CN"/>
        </w:rPr>
        <w:t>或</w:t>
      </w:r>
      <w:r w:rsidRPr="000C1D84">
        <w:rPr>
          <w:rFonts w:ascii="Sennheiser Office" w:eastAsia="宋体" w:hAnsi="Sennheiser Office"/>
          <w:sz w:val="20"/>
          <w:szCs w:val="20"/>
          <w:lang w:val="en-US" w:eastAsia="zh-CN"/>
        </w:rPr>
        <w:t>TC Bar M</w:t>
      </w:r>
      <w:r w:rsidRPr="000C1D84">
        <w:rPr>
          <w:rFonts w:ascii="Sennheiser Office" w:eastAsia="宋体" w:hAnsi="Sennheiser Office"/>
          <w:sz w:val="20"/>
          <w:szCs w:val="20"/>
          <w:lang w:val="en-US" w:eastAsia="zh-CN"/>
        </w:rPr>
        <w:t>，</w:t>
      </w:r>
      <w:r w:rsidR="00394695" w:rsidRPr="000C1D84">
        <w:rPr>
          <w:rFonts w:ascii="Sennheiser Office" w:eastAsia="宋体" w:hAnsi="Sennheiser Office" w:hint="eastAsia"/>
          <w:sz w:val="20"/>
          <w:szCs w:val="20"/>
          <w:lang w:val="en-US" w:eastAsia="zh-CN"/>
        </w:rPr>
        <w:t>下拉</w:t>
      </w:r>
      <w:r w:rsidRPr="000C1D84">
        <w:rPr>
          <w:rFonts w:ascii="Sennheiser Office" w:eastAsia="宋体" w:hAnsi="Sennheiser Office"/>
          <w:sz w:val="20"/>
          <w:szCs w:val="20"/>
          <w:lang w:val="en-US" w:eastAsia="zh-CN"/>
        </w:rPr>
        <w:t>至</w:t>
      </w:r>
      <w:r w:rsidR="0006395C" w:rsidRPr="000C1D84">
        <w:rPr>
          <w:rFonts w:ascii="Sennheiser Office" w:eastAsia="宋体" w:hAnsi="Sennheiser Office" w:hint="eastAsia"/>
          <w:sz w:val="20"/>
          <w:szCs w:val="20"/>
          <w:lang w:val="en-US" w:eastAsia="zh-CN"/>
        </w:rPr>
        <w:t>“</w:t>
      </w:r>
      <w:r w:rsidRPr="000C1D84">
        <w:rPr>
          <w:rFonts w:ascii="Sennheiser Office" w:eastAsia="宋体" w:hAnsi="Sennheiser Office"/>
          <w:sz w:val="20"/>
          <w:szCs w:val="20"/>
          <w:lang w:val="en-US" w:eastAsia="zh-CN"/>
        </w:rPr>
        <w:t>下载</w:t>
      </w:r>
      <w:r w:rsidR="0006395C" w:rsidRPr="000C1D84">
        <w:rPr>
          <w:rFonts w:ascii="Sennheiser Office" w:eastAsia="宋体" w:hAnsi="Sennheiser Office" w:hint="eastAsia"/>
          <w:sz w:val="20"/>
          <w:szCs w:val="20"/>
          <w:lang w:val="en-US" w:eastAsia="zh-CN"/>
        </w:rPr>
        <w:t>”</w:t>
      </w:r>
      <w:r w:rsidRPr="000C1D84">
        <w:rPr>
          <w:rFonts w:ascii="Sennheiser Office" w:eastAsia="宋体" w:hAnsi="Sennheiser Office"/>
          <w:sz w:val="20"/>
          <w:szCs w:val="20"/>
          <w:lang w:val="en-US" w:eastAsia="zh-CN"/>
        </w:rPr>
        <w:t>部分，选择</w:t>
      </w:r>
      <w:r w:rsidR="0006395C" w:rsidRPr="000C1D84">
        <w:rPr>
          <w:rFonts w:ascii="Sennheiser Office" w:eastAsia="宋体" w:hAnsi="Sennheiser Office" w:hint="eastAsia"/>
          <w:sz w:val="20"/>
          <w:szCs w:val="20"/>
          <w:lang w:val="en-US" w:eastAsia="zh-CN"/>
        </w:rPr>
        <w:t>“固件</w:t>
      </w:r>
      <w:r w:rsidR="00B001F5" w:rsidRPr="000C1D84">
        <w:rPr>
          <w:rFonts w:ascii="Sennheiser Office" w:eastAsia="宋体" w:hAnsi="Sennheiser Office" w:hint="eastAsia"/>
          <w:sz w:val="20"/>
          <w:szCs w:val="20"/>
          <w:lang w:val="en-US" w:eastAsia="zh-CN"/>
        </w:rPr>
        <w:t>更新</w:t>
      </w:r>
      <w:r w:rsidR="0006395C" w:rsidRPr="000C1D84">
        <w:rPr>
          <w:rFonts w:ascii="Sennheiser Office" w:eastAsia="宋体" w:hAnsi="Sennheiser Office" w:hint="eastAsia"/>
          <w:sz w:val="20"/>
          <w:szCs w:val="20"/>
          <w:lang w:val="en-US" w:eastAsia="zh-CN"/>
        </w:rPr>
        <w:t>”</w:t>
      </w:r>
      <w:r w:rsidRPr="000C1D84">
        <w:rPr>
          <w:rFonts w:ascii="Sennheiser Office" w:eastAsia="宋体" w:hAnsi="Sennheiser Office"/>
          <w:sz w:val="20"/>
          <w:szCs w:val="20"/>
          <w:lang w:val="en-US" w:eastAsia="zh-CN"/>
        </w:rPr>
        <w:t>进行下载。</w:t>
      </w:r>
    </w:p>
    <w:p w14:paraId="53A02CE5" w14:textId="77777777" w:rsidR="00DD1787" w:rsidRPr="00E443A1" w:rsidRDefault="00DD1787" w:rsidP="00485533">
      <w:pPr>
        <w:pStyle w:val="About"/>
        <w:spacing w:line="360" w:lineRule="auto"/>
        <w:rPr>
          <w:rFonts w:eastAsia="宋体" w:cs="Times New Roman"/>
          <w:color w:val="auto"/>
          <w:sz w:val="20"/>
          <w:szCs w:val="20"/>
          <w:bdr w:val="none" w:sz="0" w:space="0" w:color="auto"/>
          <w:lang w:eastAsia="zh-CN"/>
        </w:rPr>
      </w:pPr>
    </w:p>
    <w:p w14:paraId="3E63C22F" w14:textId="77777777" w:rsidR="00BC1B7D" w:rsidRPr="00E443A1" w:rsidRDefault="00BC1B7D" w:rsidP="00485533">
      <w:pPr>
        <w:pStyle w:val="About"/>
        <w:spacing w:line="360" w:lineRule="auto"/>
        <w:rPr>
          <w:rFonts w:eastAsia="宋体"/>
          <w:b/>
          <w:bCs/>
          <w:lang w:eastAsia="zh-CN"/>
        </w:rPr>
      </w:pPr>
    </w:p>
    <w:p w14:paraId="5371145E" w14:textId="77777777" w:rsidR="00DF643D" w:rsidRPr="00E1464A" w:rsidRDefault="00DF643D" w:rsidP="00E1464A">
      <w:pPr>
        <w:pStyle w:val="About"/>
        <w:rPr>
          <w:rFonts w:eastAsia="宋体"/>
          <w:b/>
          <w:bCs/>
          <w:lang w:eastAsia="zh-CN"/>
        </w:rPr>
      </w:pPr>
      <w:r w:rsidRPr="00E1464A">
        <w:rPr>
          <w:rFonts w:eastAsia="宋体"/>
          <w:b/>
          <w:bCs/>
          <w:lang w:eastAsia="zh-CN"/>
        </w:rPr>
        <w:lastRenderedPageBreak/>
        <w:t>关于森海塞尔品牌</w:t>
      </w:r>
      <w:r w:rsidRPr="00E1464A">
        <w:rPr>
          <w:rFonts w:eastAsia="宋体"/>
          <w:b/>
          <w:bCs/>
          <w:lang w:eastAsia="zh-CN"/>
        </w:rPr>
        <w:t>——80</w:t>
      </w:r>
      <w:r w:rsidRPr="00E1464A">
        <w:rPr>
          <w:rFonts w:eastAsia="宋体"/>
          <w:b/>
          <w:bCs/>
          <w:lang w:eastAsia="zh-CN"/>
        </w:rPr>
        <w:t>年专注打造音频之未来</w:t>
      </w:r>
    </w:p>
    <w:p w14:paraId="342747B2" w14:textId="77777777" w:rsidR="00DF643D" w:rsidRDefault="00DF643D" w:rsidP="00E1464A">
      <w:pPr>
        <w:pStyle w:val="About"/>
        <w:rPr>
          <w:rFonts w:eastAsia="宋体"/>
          <w:lang w:eastAsia="zh-CN"/>
        </w:rPr>
      </w:pPr>
      <w:r w:rsidRPr="00E1464A">
        <w:rPr>
          <w:rFonts w:eastAsia="宋体"/>
          <w:lang w:eastAsia="zh-CN"/>
        </w:rPr>
        <w:t>音频是我们的生命之源。我们满怀热情，致力于创造与众不同的音频解决方案。这份热情</w:t>
      </w:r>
      <w:proofErr w:type="gramStart"/>
      <w:r w:rsidRPr="00E1464A">
        <w:rPr>
          <w:rFonts w:eastAsia="宋体"/>
          <w:lang w:eastAsia="zh-CN"/>
        </w:rPr>
        <w:t>引领着</w:t>
      </w:r>
      <w:proofErr w:type="gramEnd"/>
      <w:r w:rsidRPr="00E1464A">
        <w:rPr>
          <w:rFonts w:eastAsia="宋体"/>
          <w:lang w:eastAsia="zh-CN"/>
        </w:rPr>
        <w:t>我们从世界顶级舞台到最安静的聆听空间，也使森海塞尔成为卓越音频的代名词，音质不仅出众，而且真实。</w:t>
      </w:r>
      <w:r w:rsidRPr="00E1464A">
        <w:rPr>
          <w:rFonts w:eastAsia="宋体"/>
          <w:lang w:eastAsia="zh-CN"/>
        </w:rPr>
        <w:t>2025</w:t>
      </w:r>
      <w:r w:rsidRPr="00E1464A">
        <w:rPr>
          <w:rFonts w:eastAsia="宋体"/>
          <w:lang w:eastAsia="zh-CN"/>
        </w:rPr>
        <w:t>年，森海塞尔品牌庆祝成立</w:t>
      </w:r>
      <w:r w:rsidRPr="00E1464A">
        <w:rPr>
          <w:rFonts w:eastAsia="宋体"/>
          <w:lang w:eastAsia="zh-CN"/>
        </w:rPr>
        <w:t>80</w:t>
      </w:r>
      <w:r w:rsidRPr="00E1464A">
        <w:rPr>
          <w:rFonts w:eastAsia="宋体"/>
          <w:lang w:eastAsia="zh-CN"/>
        </w:rPr>
        <w:t>周年。自</w:t>
      </w:r>
      <w:r w:rsidRPr="00E1464A">
        <w:rPr>
          <w:rFonts w:eastAsia="宋体"/>
          <w:lang w:eastAsia="zh-CN"/>
        </w:rPr>
        <w:t>1945</w:t>
      </w:r>
      <w:r w:rsidRPr="00E1464A">
        <w:rPr>
          <w:rFonts w:eastAsia="宋体"/>
          <w:lang w:eastAsia="zh-CN"/>
        </w:rPr>
        <w:t>年创立以来，我们始终以打造音频之未来为己任，不断为客户缔造非凡的声音体验。专业音频解决方案，如麦克风、会议解决方案、流媒体技术和监听系统等隶属于森海塞尔（</w:t>
      </w:r>
      <w:r w:rsidRPr="00E1464A">
        <w:rPr>
          <w:rFonts w:eastAsia="宋体"/>
          <w:lang w:eastAsia="zh-CN"/>
        </w:rPr>
        <w:t>Sennheiser electronic SE &amp; Co. KG</w:t>
      </w:r>
      <w:r w:rsidRPr="00E1464A">
        <w:rPr>
          <w:rFonts w:eastAsia="宋体"/>
          <w:lang w:eastAsia="zh-CN"/>
        </w:rPr>
        <w:t>）；消费设备业务，包括耳机、条形音箱和语音增强系列耳机等在森海塞尔的授权下由索诺瓦控股集团（</w:t>
      </w:r>
      <w:r w:rsidRPr="00E1464A">
        <w:rPr>
          <w:rFonts w:eastAsia="宋体"/>
          <w:lang w:eastAsia="zh-CN"/>
        </w:rPr>
        <w:t>Sonova Holding AG</w:t>
      </w:r>
      <w:r w:rsidRPr="00E1464A">
        <w:rPr>
          <w:rFonts w:eastAsia="宋体"/>
          <w:lang w:eastAsia="zh-CN"/>
        </w:rPr>
        <w:t>）运营。</w:t>
      </w:r>
    </w:p>
    <w:p w14:paraId="4288565F" w14:textId="77777777" w:rsidR="00A623E8" w:rsidRPr="00E1464A" w:rsidRDefault="00A623E8" w:rsidP="00E1464A">
      <w:pPr>
        <w:pStyle w:val="About"/>
        <w:rPr>
          <w:rFonts w:eastAsia="宋体"/>
          <w:lang w:eastAsia="zh-CN"/>
        </w:rPr>
      </w:pPr>
    </w:p>
    <w:p w14:paraId="61F64091" w14:textId="77777777" w:rsidR="00DF643D" w:rsidRPr="00E1464A" w:rsidRDefault="00DF643D" w:rsidP="00E1464A">
      <w:pPr>
        <w:pStyle w:val="About"/>
        <w:rPr>
          <w:rStyle w:val="Hyperlink1"/>
          <w:rFonts w:eastAsia="宋体"/>
        </w:rPr>
      </w:pPr>
      <w:r w:rsidRPr="00E1464A">
        <w:rPr>
          <w:rStyle w:val="Hyperlink1"/>
          <w:rFonts w:eastAsia="宋体"/>
        </w:rPr>
        <w:t xml:space="preserve">www.sennheiser.com </w:t>
      </w:r>
    </w:p>
    <w:p w14:paraId="147C4CDF" w14:textId="3838D807" w:rsidR="00DF643D" w:rsidRPr="000420CD" w:rsidRDefault="00DF643D" w:rsidP="00E1464A">
      <w:pPr>
        <w:pStyle w:val="About"/>
        <w:rPr>
          <w:rStyle w:val="ae"/>
          <w:rFonts w:eastAsia="宋体"/>
          <w:color w:val="0095D5"/>
          <w:u w:val="none" w:color="0095D5"/>
          <w:lang w:eastAsia="zh-CN"/>
        </w:rPr>
      </w:pPr>
      <w:hyperlink r:id="rId10" w:history="1">
        <w:r w:rsidRPr="00E1464A">
          <w:rPr>
            <w:rStyle w:val="Hyperlink1"/>
            <w:rFonts w:eastAsia="宋体"/>
          </w:rPr>
          <w:t>www.sennheiser-hearing.com</w:t>
        </w:r>
      </w:hyperlink>
    </w:p>
    <w:p w14:paraId="7F9DCD4A" w14:textId="77777777" w:rsidR="00DF643D" w:rsidRPr="00483A08" w:rsidRDefault="00DF643D" w:rsidP="00E1464A">
      <w:pPr>
        <w:pStyle w:val="Contact"/>
        <w:spacing w:line="240" w:lineRule="auto"/>
        <w:rPr>
          <w:rFonts w:ascii="Sennheiser Office" w:eastAsia="宋体" w:hAnsi="Sennheiser Office"/>
          <w:b/>
          <w:lang w:eastAsia="zh-CN"/>
        </w:rPr>
      </w:pPr>
    </w:p>
    <w:p w14:paraId="63D99E9F" w14:textId="77777777" w:rsidR="00DF643D" w:rsidRPr="00E1464A" w:rsidRDefault="00DF643D" w:rsidP="00E1464A">
      <w:pPr>
        <w:rPr>
          <w:rFonts w:ascii="Sennheiser Office" w:hAnsi="Sennheiser Office"/>
          <w:b/>
          <w:bCs/>
          <w:sz w:val="16"/>
          <w:szCs w:val="16"/>
          <w:lang w:eastAsia="zh-CN"/>
        </w:rPr>
      </w:pPr>
      <w:r w:rsidRPr="00E1464A">
        <w:rPr>
          <w:rFonts w:ascii="Sennheiser Office" w:hAnsi="Sennheiser Office"/>
          <w:b/>
          <w:bCs/>
          <w:sz w:val="16"/>
          <w:szCs w:val="16"/>
          <w:lang w:eastAsia="zh-CN"/>
        </w:rPr>
        <w:t>大中华区新闻联络人</w:t>
      </w:r>
    </w:p>
    <w:p w14:paraId="2EA714A7" w14:textId="77777777" w:rsidR="00DF643D" w:rsidRPr="00E1464A" w:rsidRDefault="00DF643D" w:rsidP="00E1464A">
      <w:pPr>
        <w:rPr>
          <w:rFonts w:ascii="Sennheiser Office" w:hAnsi="Sennheiser Office"/>
          <w:sz w:val="16"/>
          <w:szCs w:val="16"/>
          <w:lang w:eastAsia="zh-CN"/>
        </w:rPr>
      </w:pPr>
      <w:r w:rsidRPr="00E1464A">
        <w:rPr>
          <w:rFonts w:ascii="Sennheiser Office" w:hAnsi="Sennheiser Office"/>
          <w:sz w:val="16"/>
          <w:szCs w:val="16"/>
          <w:lang w:eastAsia="zh-CN"/>
        </w:rPr>
        <w:t>顾彦多</w:t>
      </w:r>
    </w:p>
    <w:p w14:paraId="5AD00ACE" w14:textId="77777777" w:rsidR="00DF643D" w:rsidRPr="00E1464A" w:rsidRDefault="00DF643D" w:rsidP="00E1464A">
      <w:pPr>
        <w:rPr>
          <w:rFonts w:ascii="Sennheiser Office" w:hAnsi="Sennheiser Office"/>
          <w:color w:val="00B0F0"/>
          <w:sz w:val="16"/>
          <w:szCs w:val="16"/>
        </w:rPr>
      </w:pPr>
      <w:hyperlink r:id="rId11" w:history="1">
        <w:r w:rsidRPr="00E1464A">
          <w:rPr>
            <w:rFonts w:ascii="Sennheiser Office" w:hAnsi="Sennheiser Office"/>
            <w:color w:val="00B0F0"/>
            <w:sz w:val="16"/>
            <w:szCs w:val="16"/>
          </w:rPr>
          <w:t>ivy.gu@sennheiser.com</w:t>
        </w:r>
      </w:hyperlink>
    </w:p>
    <w:p w14:paraId="7A3B6D41" w14:textId="77777777" w:rsidR="00DF643D" w:rsidRPr="00E1464A" w:rsidRDefault="00DF643D" w:rsidP="00E1464A">
      <w:pPr>
        <w:rPr>
          <w:rFonts w:ascii="Sennheiser Office" w:hAnsi="Sennheiser Office"/>
          <w:sz w:val="16"/>
          <w:szCs w:val="16"/>
        </w:rPr>
      </w:pPr>
      <w:r w:rsidRPr="00E1464A">
        <w:rPr>
          <w:rFonts w:ascii="Sennheiser Office" w:hAnsi="Sennheiser Office"/>
          <w:sz w:val="16"/>
          <w:szCs w:val="16"/>
        </w:rPr>
        <w:t>+86-13810674317</w:t>
      </w:r>
    </w:p>
    <w:p w14:paraId="6CE94BBE" w14:textId="77777777" w:rsidR="00DF643D" w:rsidRPr="00E443A1" w:rsidRDefault="00DF643D" w:rsidP="00E1464A">
      <w:pPr>
        <w:rPr>
          <w:rFonts w:ascii="Sennheiser Office" w:hAnsi="Sennheiser Office"/>
          <w:lang w:eastAsia="zh-CN"/>
        </w:rPr>
      </w:pPr>
    </w:p>
    <w:sectPr w:rsidR="00DF643D" w:rsidRPr="00E443A1">
      <w:headerReference w:type="default" r:id="rId12"/>
      <w:headerReference w:type="first" r:id="rId13"/>
      <w:footerReference w:type="firs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A8BB" w14:textId="77777777" w:rsidR="0077787D" w:rsidRDefault="0077787D">
      <w:r>
        <w:separator/>
      </w:r>
    </w:p>
  </w:endnote>
  <w:endnote w:type="continuationSeparator" w:id="0">
    <w:p w14:paraId="40F92732" w14:textId="77777777" w:rsidR="0077787D" w:rsidRDefault="0077787D">
      <w:r>
        <w:continuationSeparator/>
      </w:r>
    </w:p>
  </w:endnote>
  <w:endnote w:type="continuationNotice" w:id="1">
    <w:p w14:paraId="04CED055" w14:textId="77777777" w:rsidR="0077787D" w:rsidRDefault="00777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nnheiser Office">
    <w:altName w:val="Cambria"/>
    <w:panose1 w:val="02010504010101010104"/>
    <w:charset w:val="00"/>
    <w:family w:val="auto"/>
    <w:pitch w:val="variable"/>
    <w:sig w:usb0="A00000AF" w:usb1="500020D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51D19173" w:rsidR="0040114C" w:rsidRDefault="0040114C">
    <w:pPr>
      <w:pStyle w:val="af1"/>
      <w:tabs>
        <w:tab w:val="left" w:pos="30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E8CD" w14:textId="77777777" w:rsidR="0077787D" w:rsidRDefault="0077787D">
      <w:r>
        <w:separator/>
      </w:r>
    </w:p>
  </w:footnote>
  <w:footnote w:type="continuationSeparator" w:id="0">
    <w:p w14:paraId="4611539E" w14:textId="77777777" w:rsidR="0077787D" w:rsidRDefault="0077787D">
      <w:r>
        <w:continuationSeparator/>
      </w:r>
    </w:p>
  </w:footnote>
  <w:footnote w:type="continuationNotice" w:id="1">
    <w:p w14:paraId="1C634190" w14:textId="77777777" w:rsidR="0077787D" w:rsidRDefault="00777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0775975" w:rsidR="0040114C" w:rsidRDefault="006745DA">
    <w:pPr>
      <w:pStyle w:val="af"/>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sidR="00A019D3">
      <w:rPr>
        <w:rFonts w:ascii="宋体" w:eastAsia="宋体" w:hAnsi="宋体" w:cs="宋体" w:hint="eastAsia"/>
        <w:color w:val="0095D5"/>
        <w:u w:color="0095D5"/>
        <w:lang w:eastAsia="zh-CN"/>
      </w:rPr>
      <w:t>新闻稿</w:t>
    </w:r>
  </w:p>
  <w:p w14:paraId="6517BC88" w14:textId="77777777" w:rsidR="0040114C" w:rsidRDefault="006745DA">
    <w:pPr>
      <w:pStyle w:val="af"/>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af"/>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af"/>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3416"/>
    <w:rsid w:val="0000456E"/>
    <w:rsid w:val="0000493B"/>
    <w:rsid w:val="00010977"/>
    <w:rsid w:val="00011DD5"/>
    <w:rsid w:val="000133B5"/>
    <w:rsid w:val="00015ED3"/>
    <w:rsid w:val="0001734E"/>
    <w:rsid w:val="000224E0"/>
    <w:rsid w:val="00022AE3"/>
    <w:rsid w:val="00022D82"/>
    <w:rsid w:val="0003252E"/>
    <w:rsid w:val="00032A4E"/>
    <w:rsid w:val="00033AC9"/>
    <w:rsid w:val="00037813"/>
    <w:rsid w:val="0004155C"/>
    <w:rsid w:val="000420CD"/>
    <w:rsid w:val="0004373D"/>
    <w:rsid w:val="0004493C"/>
    <w:rsid w:val="0004770C"/>
    <w:rsid w:val="00051689"/>
    <w:rsid w:val="000544B8"/>
    <w:rsid w:val="00055CF2"/>
    <w:rsid w:val="0006049E"/>
    <w:rsid w:val="00062B91"/>
    <w:rsid w:val="0006395C"/>
    <w:rsid w:val="00063D26"/>
    <w:rsid w:val="00066639"/>
    <w:rsid w:val="00066F31"/>
    <w:rsid w:val="00071650"/>
    <w:rsid w:val="00074B5C"/>
    <w:rsid w:val="0007686C"/>
    <w:rsid w:val="00077803"/>
    <w:rsid w:val="00082809"/>
    <w:rsid w:val="0009359C"/>
    <w:rsid w:val="00096E2F"/>
    <w:rsid w:val="000A4483"/>
    <w:rsid w:val="000A51AC"/>
    <w:rsid w:val="000A7059"/>
    <w:rsid w:val="000B3073"/>
    <w:rsid w:val="000B5299"/>
    <w:rsid w:val="000B5ABB"/>
    <w:rsid w:val="000B5E71"/>
    <w:rsid w:val="000C1D84"/>
    <w:rsid w:val="000C431D"/>
    <w:rsid w:val="000C4322"/>
    <w:rsid w:val="000C6F64"/>
    <w:rsid w:val="000D59B8"/>
    <w:rsid w:val="000D65B0"/>
    <w:rsid w:val="000D7F06"/>
    <w:rsid w:val="000E00A2"/>
    <w:rsid w:val="000E1B28"/>
    <w:rsid w:val="000E23AA"/>
    <w:rsid w:val="000E2B82"/>
    <w:rsid w:val="000E2E29"/>
    <w:rsid w:val="000E6F58"/>
    <w:rsid w:val="000E6FA3"/>
    <w:rsid w:val="000E73F9"/>
    <w:rsid w:val="000F36B2"/>
    <w:rsid w:val="000F3746"/>
    <w:rsid w:val="000F6D5B"/>
    <w:rsid w:val="00104E11"/>
    <w:rsid w:val="00106FC9"/>
    <w:rsid w:val="001078E8"/>
    <w:rsid w:val="0011096F"/>
    <w:rsid w:val="0011392D"/>
    <w:rsid w:val="00113E2C"/>
    <w:rsid w:val="00120A2C"/>
    <w:rsid w:val="00120B5B"/>
    <w:rsid w:val="001222AF"/>
    <w:rsid w:val="00122B79"/>
    <w:rsid w:val="00123A89"/>
    <w:rsid w:val="00125AA8"/>
    <w:rsid w:val="00131555"/>
    <w:rsid w:val="0013198C"/>
    <w:rsid w:val="00131AA1"/>
    <w:rsid w:val="00132DB0"/>
    <w:rsid w:val="00134F4A"/>
    <w:rsid w:val="00137C6D"/>
    <w:rsid w:val="00141F1A"/>
    <w:rsid w:val="001528BB"/>
    <w:rsid w:val="00160034"/>
    <w:rsid w:val="00160544"/>
    <w:rsid w:val="00166691"/>
    <w:rsid w:val="001724F5"/>
    <w:rsid w:val="001761B8"/>
    <w:rsid w:val="00176D89"/>
    <w:rsid w:val="001778EA"/>
    <w:rsid w:val="001800F0"/>
    <w:rsid w:val="001802AA"/>
    <w:rsid w:val="00182268"/>
    <w:rsid w:val="001858A4"/>
    <w:rsid w:val="0019028F"/>
    <w:rsid w:val="00190949"/>
    <w:rsid w:val="0019210F"/>
    <w:rsid w:val="001954A2"/>
    <w:rsid w:val="001A0B96"/>
    <w:rsid w:val="001A1DD0"/>
    <w:rsid w:val="001A201D"/>
    <w:rsid w:val="001A3670"/>
    <w:rsid w:val="001A36BA"/>
    <w:rsid w:val="001A464E"/>
    <w:rsid w:val="001A78A8"/>
    <w:rsid w:val="001B347F"/>
    <w:rsid w:val="001C3BFB"/>
    <w:rsid w:val="001C4644"/>
    <w:rsid w:val="001C5DF7"/>
    <w:rsid w:val="001D2476"/>
    <w:rsid w:val="001D3257"/>
    <w:rsid w:val="001D453C"/>
    <w:rsid w:val="001E1247"/>
    <w:rsid w:val="001E13E9"/>
    <w:rsid w:val="001E1782"/>
    <w:rsid w:val="001E1D10"/>
    <w:rsid w:val="001E1F7C"/>
    <w:rsid w:val="001E543F"/>
    <w:rsid w:val="001E6151"/>
    <w:rsid w:val="001E78C1"/>
    <w:rsid w:val="001F0AC0"/>
    <w:rsid w:val="001F5F07"/>
    <w:rsid w:val="001F70C9"/>
    <w:rsid w:val="001F7217"/>
    <w:rsid w:val="001F7569"/>
    <w:rsid w:val="002018DB"/>
    <w:rsid w:val="00203C59"/>
    <w:rsid w:val="00207936"/>
    <w:rsid w:val="00210D47"/>
    <w:rsid w:val="00210EAD"/>
    <w:rsid w:val="0021108C"/>
    <w:rsid w:val="00217FD2"/>
    <w:rsid w:val="002210BC"/>
    <w:rsid w:val="002218E6"/>
    <w:rsid w:val="002264B0"/>
    <w:rsid w:val="002274F5"/>
    <w:rsid w:val="00235F47"/>
    <w:rsid w:val="00236A69"/>
    <w:rsid w:val="00241C97"/>
    <w:rsid w:val="002424D4"/>
    <w:rsid w:val="0024715F"/>
    <w:rsid w:val="0025181B"/>
    <w:rsid w:val="00253457"/>
    <w:rsid w:val="002538F0"/>
    <w:rsid w:val="00254128"/>
    <w:rsid w:val="0025702C"/>
    <w:rsid w:val="00261996"/>
    <w:rsid w:val="00262575"/>
    <w:rsid w:val="00266A3D"/>
    <w:rsid w:val="0026775D"/>
    <w:rsid w:val="002715B6"/>
    <w:rsid w:val="00271781"/>
    <w:rsid w:val="002725DC"/>
    <w:rsid w:val="0028045D"/>
    <w:rsid w:val="00281846"/>
    <w:rsid w:val="002819D5"/>
    <w:rsid w:val="00284294"/>
    <w:rsid w:val="00285354"/>
    <w:rsid w:val="00294991"/>
    <w:rsid w:val="002A1D73"/>
    <w:rsid w:val="002B198E"/>
    <w:rsid w:val="002C053C"/>
    <w:rsid w:val="002C2128"/>
    <w:rsid w:val="002C2365"/>
    <w:rsid w:val="002C24CC"/>
    <w:rsid w:val="002C37B2"/>
    <w:rsid w:val="002C4032"/>
    <w:rsid w:val="002C7B1B"/>
    <w:rsid w:val="002D1BEF"/>
    <w:rsid w:val="002D33F4"/>
    <w:rsid w:val="002D68B5"/>
    <w:rsid w:val="002E0E6F"/>
    <w:rsid w:val="002E6629"/>
    <w:rsid w:val="002F3DD5"/>
    <w:rsid w:val="002F42E5"/>
    <w:rsid w:val="002F4938"/>
    <w:rsid w:val="002F6E44"/>
    <w:rsid w:val="00301D70"/>
    <w:rsid w:val="0030398B"/>
    <w:rsid w:val="003125D4"/>
    <w:rsid w:val="00312696"/>
    <w:rsid w:val="003166F3"/>
    <w:rsid w:val="00317F51"/>
    <w:rsid w:val="00322D45"/>
    <w:rsid w:val="00336199"/>
    <w:rsid w:val="00337413"/>
    <w:rsid w:val="003405B1"/>
    <w:rsid w:val="00342845"/>
    <w:rsid w:val="0034334E"/>
    <w:rsid w:val="00345768"/>
    <w:rsid w:val="0034717D"/>
    <w:rsid w:val="003511D2"/>
    <w:rsid w:val="00351CA8"/>
    <w:rsid w:val="00352EB4"/>
    <w:rsid w:val="00352F2B"/>
    <w:rsid w:val="00353866"/>
    <w:rsid w:val="00354D8B"/>
    <w:rsid w:val="00361D81"/>
    <w:rsid w:val="00362899"/>
    <w:rsid w:val="003647AB"/>
    <w:rsid w:val="00370BBF"/>
    <w:rsid w:val="00370D98"/>
    <w:rsid w:val="003715B1"/>
    <w:rsid w:val="00371A87"/>
    <w:rsid w:val="0037316A"/>
    <w:rsid w:val="003761F9"/>
    <w:rsid w:val="0038032B"/>
    <w:rsid w:val="00380A39"/>
    <w:rsid w:val="003836FD"/>
    <w:rsid w:val="003848BC"/>
    <w:rsid w:val="00385057"/>
    <w:rsid w:val="003854CB"/>
    <w:rsid w:val="003916BA"/>
    <w:rsid w:val="00393E3D"/>
    <w:rsid w:val="00393FFF"/>
    <w:rsid w:val="0039427A"/>
    <w:rsid w:val="00394695"/>
    <w:rsid w:val="00396DE5"/>
    <w:rsid w:val="003A5E57"/>
    <w:rsid w:val="003A63CE"/>
    <w:rsid w:val="003A7F1B"/>
    <w:rsid w:val="003B3A1B"/>
    <w:rsid w:val="003B4F08"/>
    <w:rsid w:val="003B6589"/>
    <w:rsid w:val="003C14F9"/>
    <w:rsid w:val="003C2341"/>
    <w:rsid w:val="003C38CD"/>
    <w:rsid w:val="003C3D8F"/>
    <w:rsid w:val="003C502E"/>
    <w:rsid w:val="003C50E6"/>
    <w:rsid w:val="003C53D0"/>
    <w:rsid w:val="003C5429"/>
    <w:rsid w:val="003C6127"/>
    <w:rsid w:val="003D0240"/>
    <w:rsid w:val="003D08D1"/>
    <w:rsid w:val="003D15C5"/>
    <w:rsid w:val="003D2F85"/>
    <w:rsid w:val="003D511C"/>
    <w:rsid w:val="003D534E"/>
    <w:rsid w:val="003D6E1F"/>
    <w:rsid w:val="003D72A3"/>
    <w:rsid w:val="003D7D23"/>
    <w:rsid w:val="003D7D44"/>
    <w:rsid w:val="003E26D1"/>
    <w:rsid w:val="003E5DB4"/>
    <w:rsid w:val="003F023B"/>
    <w:rsid w:val="003F0481"/>
    <w:rsid w:val="003F246D"/>
    <w:rsid w:val="003F72AE"/>
    <w:rsid w:val="003F741D"/>
    <w:rsid w:val="00400F2E"/>
    <w:rsid w:val="0040114C"/>
    <w:rsid w:val="00401C17"/>
    <w:rsid w:val="004051A6"/>
    <w:rsid w:val="00411C79"/>
    <w:rsid w:val="00421FEF"/>
    <w:rsid w:val="00422B05"/>
    <w:rsid w:val="004234AD"/>
    <w:rsid w:val="00423961"/>
    <w:rsid w:val="00427DF7"/>
    <w:rsid w:val="004323AD"/>
    <w:rsid w:val="00432CD5"/>
    <w:rsid w:val="00433792"/>
    <w:rsid w:val="00436CB9"/>
    <w:rsid w:val="00437445"/>
    <w:rsid w:val="004415C0"/>
    <w:rsid w:val="00444151"/>
    <w:rsid w:val="00446512"/>
    <w:rsid w:val="0045277A"/>
    <w:rsid w:val="0045476D"/>
    <w:rsid w:val="004547D7"/>
    <w:rsid w:val="0045480E"/>
    <w:rsid w:val="004557DD"/>
    <w:rsid w:val="00456C14"/>
    <w:rsid w:val="004575AB"/>
    <w:rsid w:val="00457DAF"/>
    <w:rsid w:val="00466B83"/>
    <w:rsid w:val="0047112F"/>
    <w:rsid w:val="00474DBA"/>
    <w:rsid w:val="00475C0A"/>
    <w:rsid w:val="00477CA0"/>
    <w:rsid w:val="0048228A"/>
    <w:rsid w:val="00483021"/>
    <w:rsid w:val="00485533"/>
    <w:rsid w:val="0048716C"/>
    <w:rsid w:val="00487778"/>
    <w:rsid w:val="004905A5"/>
    <w:rsid w:val="004929E2"/>
    <w:rsid w:val="00492E16"/>
    <w:rsid w:val="00497880"/>
    <w:rsid w:val="004A034D"/>
    <w:rsid w:val="004A1794"/>
    <w:rsid w:val="004A3853"/>
    <w:rsid w:val="004A4EC1"/>
    <w:rsid w:val="004A51B1"/>
    <w:rsid w:val="004A7928"/>
    <w:rsid w:val="004A79AF"/>
    <w:rsid w:val="004B118A"/>
    <w:rsid w:val="004B14C6"/>
    <w:rsid w:val="004B152C"/>
    <w:rsid w:val="004B2752"/>
    <w:rsid w:val="004B6667"/>
    <w:rsid w:val="004B71A3"/>
    <w:rsid w:val="004C0CC9"/>
    <w:rsid w:val="004C30BB"/>
    <w:rsid w:val="004C561C"/>
    <w:rsid w:val="004D28BF"/>
    <w:rsid w:val="004D461E"/>
    <w:rsid w:val="004D5744"/>
    <w:rsid w:val="004D67FD"/>
    <w:rsid w:val="004D7854"/>
    <w:rsid w:val="004E3576"/>
    <w:rsid w:val="004E45A1"/>
    <w:rsid w:val="004F0DA6"/>
    <w:rsid w:val="004F0E56"/>
    <w:rsid w:val="004F213A"/>
    <w:rsid w:val="004F29DF"/>
    <w:rsid w:val="004F2FDE"/>
    <w:rsid w:val="004F5CCB"/>
    <w:rsid w:val="005016FD"/>
    <w:rsid w:val="00502B69"/>
    <w:rsid w:val="00505F49"/>
    <w:rsid w:val="00507622"/>
    <w:rsid w:val="00511A24"/>
    <w:rsid w:val="00517745"/>
    <w:rsid w:val="0052032D"/>
    <w:rsid w:val="0052053E"/>
    <w:rsid w:val="0052156C"/>
    <w:rsid w:val="00524B4F"/>
    <w:rsid w:val="00527E98"/>
    <w:rsid w:val="00531830"/>
    <w:rsid w:val="00531EE6"/>
    <w:rsid w:val="00533442"/>
    <w:rsid w:val="00535B13"/>
    <w:rsid w:val="00537BBB"/>
    <w:rsid w:val="00540A04"/>
    <w:rsid w:val="00542DE5"/>
    <w:rsid w:val="0054550E"/>
    <w:rsid w:val="00545D9A"/>
    <w:rsid w:val="005462BB"/>
    <w:rsid w:val="00554052"/>
    <w:rsid w:val="005543BB"/>
    <w:rsid w:val="00554BE3"/>
    <w:rsid w:val="00556E00"/>
    <w:rsid w:val="00562FC5"/>
    <w:rsid w:val="00564694"/>
    <w:rsid w:val="00572629"/>
    <w:rsid w:val="00572EAF"/>
    <w:rsid w:val="00576140"/>
    <w:rsid w:val="005778CB"/>
    <w:rsid w:val="00584752"/>
    <w:rsid w:val="00585338"/>
    <w:rsid w:val="00585824"/>
    <w:rsid w:val="00587393"/>
    <w:rsid w:val="00587EC0"/>
    <w:rsid w:val="00595BFB"/>
    <w:rsid w:val="0059787E"/>
    <w:rsid w:val="005A2159"/>
    <w:rsid w:val="005A5EAD"/>
    <w:rsid w:val="005A6968"/>
    <w:rsid w:val="005A724E"/>
    <w:rsid w:val="005B11E2"/>
    <w:rsid w:val="005B2C8C"/>
    <w:rsid w:val="005B371D"/>
    <w:rsid w:val="005B5183"/>
    <w:rsid w:val="005B77C9"/>
    <w:rsid w:val="005BCA80"/>
    <w:rsid w:val="005C0A26"/>
    <w:rsid w:val="005C124B"/>
    <w:rsid w:val="005C5AAE"/>
    <w:rsid w:val="005C7FFB"/>
    <w:rsid w:val="005D2C73"/>
    <w:rsid w:val="005D597D"/>
    <w:rsid w:val="005D704A"/>
    <w:rsid w:val="005E2458"/>
    <w:rsid w:val="005E2DFA"/>
    <w:rsid w:val="005E63F5"/>
    <w:rsid w:val="005E6C58"/>
    <w:rsid w:val="005E7B7C"/>
    <w:rsid w:val="005F039E"/>
    <w:rsid w:val="005F086E"/>
    <w:rsid w:val="005F2149"/>
    <w:rsid w:val="005F373F"/>
    <w:rsid w:val="005F3C4F"/>
    <w:rsid w:val="005F4603"/>
    <w:rsid w:val="006039B5"/>
    <w:rsid w:val="006047C2"/>
    <w:rsid w:val="00606E1C"/>
    <w:rsid w:val="00607D66"/>
    <w:rsid w:val="00612924"/>
    <w:rsid w:val="0061679D"/>
    <w:rsid w:val="00622874"/>
    <w:rsid w:val="00623D21"/>
    <w:rsid w:val="006274C0"/>
    <w:rsid w:val="00627861"/>
    <w:rsid w:val="00627CBD"/>
    <w:rsid w:val="00640AF4"/>
    <w:rsid w:val="0064358C"/>
    <w:rsid w:val="00646A48"/>
    <w:rsid w:val="00647CFB"/>
    <w:rsid w:val="00654650"/>
    <w:rsid w:val="00655911"/>
    <w:rsid w:val="006607CF"/>
    <w:rsid w:val="006615A6"/>
    <w:rsid w:val="00662B64"/>
    <w:rsid w:val="00663444"/>
    <w:rsid w:val="0066367B"/>
    <w:rsid w:val="00665C07"/>
    <w:rsid w:val="00666525"/>
    <w:rsid w:val="00666ED1"/>
    <w:rsid w:val="006745DA"/>
    <w:rsid w:val="00674E40"/>
    <w:rsid w:val="00677B75"/>
    <w:rsid w:val="006806EC"/>
    <w:rsid w:val="00687901"/>
    <w:rsid w:val="0069029E"/>
    <w:rsid w:val="006908CB"/>
    <w:rsid w:val="00692112"/>
    <w:rsid w:val="0069440E"/>
    <w:rsid w:val="00695767"/>
    <w:rsid w:val="00695A00"/>
    <w:rsid w:val="00696646"/>
    <w:rsid w:val="006974D9"/>
    <w:rsid w:val="006A0045"/>
    <w:rsid w:val="006A2973"/>
    <w:rsid w:val="006A2AC8"/>
    <w:rsid w:val="006A2AD8"/>
    <w:rsid w:val="006A3FC7"/>
    <w:rsid w:val="006A5844"/>
    <w:rsid w:val="006A5B0C"/>
    <w:rsid w:val="006A6BA6"/>
    <w:rsid w:val="006B0E50"/>
    <w:rsid w:val="006B4182"/>
    <w:rsid w:val="006B74CC"/>
    <w:rsid w:val="006C4DD0"/>
    <w:rsid w:val="006C58DB"/>
    <w:rsid w:val="006C7CF9"/>
    <w:rsid w:val="006C7D4A"/>
    <w:rsid w:val="006D512C"/>
    <w:rsid w:val="006D6EBF"/>
    <w:rsid w:val="006E0438"/>
    <w:rsid w:val="006E0F3B"/>
    <w:rsid w:val="006E356E"/>
    <w:rsid w:val="006E6AA2"/>
    <w:rsid w:val="006F0392"/>
    <w:rsid w:val="006F3D55"/>
    <w:rsid w:val="006F6327"/>
    <w:rsid w:val="006F71E0"/>
    <w:rsid w:val="00701105"/>
    <w:rsid w:val="00702E6D"/>
    <w:rsid w:val="00705AA2"/>
    <w:rsid w:val="00706D51"/>
    <w:rsid w:val="00707DD1"/>
    <w:rsid w:val="007116DF"/>
    <w:rsid w:val="00711EF2"/>
    <w:rsid w:val="00712637"/>
    <w:rsid w:val="0071738E"/>
    <w:rsid w:val="00721A01"/>
    <w:rsid w:val="00721BBF"/>
    <w:rsid w:val="007239A6"/>
    <w:rsid w:val="00733E5F"/>
    <w:rsid w:val="007359AB"/>
    <w:rsid w:val="00735EB1"/>
    <w:rsid w:val="0073624D"/>
    <w:rsid w:val="00740185"/>
    <w:rsid w:val="0074041A"/>
    <w:rsid w:val="0075486F"/>
    <w:rsid w:val="00755516"/>
    <w:rsid w:val="007568E1"/>
    <w:rsid w:val="00757CB2"/>
    <w:rsid w:val="00757E34"/>
    <w:rsid w:val="0076207F"/>
    <w:rsid w:val="00762D79"/>
    <w:rsid w:val="00764A2D"/>
    <w:rsid w:val="00765493"/>
    <w:rsid w:val="00771BC0"/>
    <w:rsid w:val="00772294"/>
    <w:rsid w:val="00773470"/>
    <w:rsid w:val="00773740"/>
    <w:rsid w:val="00774A2E"/>
    <w:rsid w:val="00775FA0"/>
    <w:rsid w:val="0077617D"/>
    <w:rsid w:val="00776B52"/>
    <w:rsid w:val="00777080"/>
    <w:rsid w:val="0077747B"/>
    <w:rsid w:val="0077787D"/>
    <w:rsid w:val="00777A66"/>
    <w:rsid w:val="00784A92"/>
    <w:rsid w:val="00786423"/>
    <w:rsid w:val="00787383"/>
    <w:rsid w:val="00790449"/>
    <w:rsid w:val="00793A1F"/>
    <w:rsid w:val="0079434F"/>
    <w:rsid w:val="00794713"/>
    <w:rsid w:val="00795506"/>
    <w:rsid w:val="00797539"/>
    <w:rsid w:val="007A215B"/>
    <w:rsid w:val="007A599C"/>
    <w:rsid w:val="007A59A1"/>
    <w:rsid w:val="007B27E0"/>
    <w:rsid w:val="007B6FFC"/>
    <w:rsid w:val="007C1DBD"/>
    <w:rsid w:val="007C30FC"/>
    <w:rsid w:val="007C3C5E"/>
    <w:rsid w:val="007C3F31"/>
    <w:rsid w:val="007D0282"/>
    <w:rsid w:val="007D0D12"/>
    <w:rsid w:val="007D10E1"/>
    <w:rsid w:val="007D2796"/>
    <w:rsid w:val="007D3E03"/>
    <w:rsid w:val="007D4753"/>
    <w:rsid w:val="007E04C2"/>
    <w:rsid w:val="007E3DE9"/>
    <w:rsid w:val="007F3F6D"/>
    <w:rsid w:val="007F508E"/>
    <w:rsid w:val="007F5C04"/>
    <w:rsid w:val="00803288"/>
    <w:rsid w:val="00803F93"/>
    <w:rsid w:val="008050AE"/>
    <w:rsid w:val="00805FEE"/>
    <w:rsid w:val="00806B6C"/>
    <w:rsid w:val="008077F8"/>
    <w:rsid w:val="008078A4"/>
    <w:rsid w:val="008103FE"/>
    <w:rsid w:val="008123B0"/>
    <w:rsid w:val="008144A5"/>
    <w:rsid w:val="00814A18"/>
    <w:rsid w:val="008216E7"/>
    <w:rsid w:val="00823792"/>
    <w:rsid w:val="00826C14"/>
    <w:rsid w:val="00831597"/>
    <w:rsid w:val="00831C35"/>
    <w:rsid w:val="00833F5D"/>
    <w:rsid w:val="00834DB3"/>
    <w:rsid w:val="00835AC1"/>
    <w:rsid w:val="0083778F"/>
    <w:rsid w:val="00842838"/>
    <w:rsid w:val="00843994"/>
    <w:rsid w:val="00844B19"/>
    <w:rsid w:val="00863CAE"/>
    <w:rsid w:val="008644D7"/>
    <w:rsid w:val="008654A7"/>
    <w:rsid w:val="00870BCC"/>
    <w:rsid w:val="0087103D"/>
    <w:rsid w:val="00872E5E"/>
    <w:rsid w:val="00876A0C"/>
    <w:rsid w:val="0088057C"/>
    <w:rsid w:val="00880B94"/>
    <w:rsid w:val="008820DB"/>
    <w:rsid w:val="00882990"/>
    <w:rsid w:val="00882B0C"/>
    <w:rsid w:val="00883F82"/>
    <w:rsid w:val="00885A46"/>
    <w:rsid w:val="00887543"/>
    <w:rsid w:val="00891775"/>
    <w:rsid w:val="00893F74"/>
    <w:rsid w:val="0089689D"/>
    <w:rsid w:val="008A2D66"/>
    <w:rsid w:val="008A3518"/>
    <w:rsid w:val="008A3C19"/>
    <w:rsid w:val="008A4319"/>
    <w:rsid w:val="008A65C4"/>
    <w:rsid w:val="008B026D"/>
    <w:rsid w:val="008B1C49"/>
    <w:rsid w:val="008B2DED"/>
    <w:rsid w:val="008B513C"/>
    <w:rsid w:val="008B5210"/>
    <w:rsid w:val="008B6A0F"/>
    <w:rsid w:val="008C03F3"/>
    <w:rsid w:val="008C38B3"/>
    <w:rsid w:val="008C4280"/>
    <w:rsid w:val="008C430A"/>
    <w:rsid w:val="008C59D4"/>
    <w:rsid w:val="008D0E17"/>
    <w:rsid w:val="008D7786"/>
    <w:rsid w:val="008E28FE"/>
    <w:rsid w:val="008E4D95"/>
    <w:rsid w:val="008E579D"/>
    <w:rsid w:val="008E57D1"/>
    <w:rsid w:val="008E6FC6"/>
    <w:rsid w:val="008F0762"/>
    <w:rsid w:val="008F311A"/>
    <w:rsid w:val="008F3C6D"/>
    <w:rsid w:val="008F7D8F"/>
    <w:rsid w:val="00904B94"/>
    <w:rsid w:val="00905BEE"/>
    <w:rsid w:val="00910578"/>
    <w:rsid w:val="009123F6"/>
    <w:rsid w:val="0091367A"/>
    <w:rsid w:val="0091740B"/>
    <w:rsid w:val="00920DDC"/>
    <w:rsid w:val="009238CF"/>
    <w:rsid w:val="0092488D"/>
    <w:rsid w:val="00931751"/>
    <w:rsid w:val="009341D2"/>
    <w:rsid w:val="009354F6"/>
    <w:rsid w:val="00936366"/>
    <w:rsid w:val="009421FF"/>
    <w:rsid w:val="00943B12"/>
    <w:rsid w:val="00944D55"/>
    <w:rsid w:val="00945CD0"/>
    <w:rsid w:val="009506D3"/>
    <w:rsid w:val="00952B9B"/>
    <w:rsid w:val="00953911"/>
    <w:rsid w:val="009551E2"/>
    <w:rsid w:val="00967CFA"/>
    <w:rsid w:val="009720FC"/>
    <w:rsid w:val="00972C15"/>
    <w:rsid w:val="0097652D"/>
    <w:rsid w:val="00977C55"/>
    <w:rsid w:val="00980F26"/>
    <w:rsid w:val="00983179"/>
    <w:rsid w:val="0098385F"/>
    <w:rsid w:val="00985F6E"/>
    <w:rsid w:val="00986554"/>
    <w:rsid w:val="009908F3"/>
    <w:rsid w:val="009911C4"/>
    <w:rsid w:val="0099372C"/>
    <w:rsid w:val="00994FEC"/>
    <w:rsid w:val="00995711"/>
    <w:rsid w:val="009A0304"/>
    <w:rsid w:val="009A25F0"/>
    <w:rsid w:val="009A77D2"/>
    <w:rsid w:val="009B0295"/>
    <w:rsid w:val="009B195A"/>
    <w:rsid w:val="009B1FA0"/>
    <w:rsid w:val="009B45B9"/>
    <w:rsid w:val="009B5360"/>
    <w:rsid w:val="009B55DF"/>
    <w:rsid w:val="009C066D"/>
    <w:rsid w:val="009C0F7D"/>
    <w:rsid w:val="009C137B"/>
    <w:rsid w:val="009C3A77"/>
    <w:rsid w:val="009C4DA2"/>
    <w:rsid w:val="009C7B76"/>
    <w:rsid w:val="009D036D"/>
    <w:rsid w:val="009D1549"/>
    <w:rsid w:val="009D1675"/>
    <w:rsid w:val="009D3BDD"/>
    <w:rsid w:val="009D4F4B"/>
    <w:rsid w:val="009D5700"/>
    <w:rsid w:val="009D6BC2"/>
    <w:rsid w:val="009E33E2"/>
    <w:rsid w:val="009E3478"/>
    <w:rsid w:val="009E45B2"/>
    <w:rsid w:val="009E7818"/>
    <w:rsid w:val="009F0761"/>
    <w:rsid w:val="009F4B9A"/>
    <w:rsid w:val="00A019D3"/>
    <w:rsid w:val="00A030A1"/>
    <w:rsid w:val="00A03D31"/>
    <w:rsid w:val="00A054F7"/>
    <w:rsid w:val="00A05621"/>
    <w:rsid w:val="00A105BC"/>
    <w:rsid w:val="00A1225D"/>
    <w:rsid w:val="00A12580"/>
    <w:rsid w:val="00A13BEC"/>
    <w:rsid w:val="00A13E1F"/>
    <w:rsid w:val="00A15479"/>
    <w:rsid w:val="00A16B7A"/>
    <w:rsid w:val="00A17FF7"/>
    <w:rsid w:val="00A20F03"/>
    <w:rsid w:val="00A302EC"/>
    <w:rsid w:val="00A34145"/>
    <w:rsid w:val="00A3562B"/>
    <w:rsid w:val="00A35E36"/>
    <w:rsid w:val="00A365FE"/>
    <w:rsid w:val="00A4007A"/>
    <w:rsid w:val="00A402D9"/>
    <w:rsid w:val="00A416EF"/>
    <w:rsid w:val="00A4355E"/>
    <w:rsid w:val="00A50867"/>
    <w:rsid w:val="00A531BC"/>
    <w:rsid w:val="00A548B9"/>
    <w:rsid w:val="00A54D70"/>
    <w:rsid w:val="00A60972"/>
    <w:rsid w:val="00A60C89"/>
    <w:rsid w:val="00A623E8"/>
    <w:rsid w:val="00A62FAE"/>
    <w:rsid w:val="00A673BD"/>
    <w:rsid w:val="00A7080A"/>
    <w:rsid w:val="00A73332"/>
    <w:rsid w:val="00A80B1A"/>
    <w:rsid w:val="00A849E5"/>
    <w:rsid w:val="00A859D5"/>
    <w:rsid w:val="00A87062"/>
    <w:rsid w:val="00A91465"/>
    <w:rsid w:val="00A92190"/>
    <w:rsid w:val="00A931FB"/>
    <w:rsid w:val="00A93728"/>
    <w:rsid w:val="00AA0245"/>
    <w:rsid w:val="00AA1FC7"/>
    <w:rsid w:val="00AA217B"/>
    <w:rsid w:val="00AA6021"/>
    <w:rsid w:val="00AB01C6"/>
    <w:rsid w:val="00AB2AA7"/>
    <w:rsid w:val="00AB3D3C"/>
    <w:rsid w:val="00AC07EB"/>
    <w:rsid w:val="00AC2AB7"/>
    <w:rsid w:val="00AC45E3"/>
    <w:rsid w:val="00AC48DC"/>
    <w:rsid w:val="00AC666E"/>
    <w:rsid w:val="00AC6686"/>
    <w:rsid w:val="00AC6B95"/>
    <w:rsid w:val="00AC7EDE"/>
    <w:rsid w:val="00AD0458"/>
    <w:rsid w:val="00AD0C1C"/>
    <w:rsid w:val="00AD0D3A"/>
    <w:rsid w:val="00AE1B26"/>
    <w:rsid w:val="00AE1BBE"/>
    <w:rsid w:val="00AE35D2"/>
    <w:rsid w:val="00AE417A"/>
    <w:rsid w:val="00AE5103"/>
    <w:rsid w:val="00AE54AC"/>
    <w:rsid w:val="00AE64EE"/>
    <w:rsid w:val="00AF1B5C"/>
    <w:rsid w:val="00AF5DCE"/>
    <w:rsid w:val="00B001F5"/>
    <w:rsid w:val="00B00BB0"/>
    <w:rsid w:val="00B05168"/>
    <w:rsid w:val="00B059B9"/>
    <w:rsid w:val="00B06070"/>
    <w:rsid w:val="00B0664E"/>
    <w:rsid w:val="00B10F09"/>
    <w:rsid w:val="00B11AC3"/>
    <w:rsid w:val="00B13678"/>
    <w:rsid w:val="00B15D11"/>
    <w:rsid w:val="00B164E9"/>
    <w:rsid w:val="00B2789D"/>
    <w:rsid w:val="00B33895"/>
    <w:rsid w:val="00B35BCB"/>
    <w:rsid w:val="00B41A08"/>
    <w:rsid w:val="00B41B0D"/>
    <w:rsid w:val="00B41FD8"/>
    <w:rsid w:val="00B4443C"/>
    <w:rsid w:val="00B47B90"/>
    <w:rsid w:val="00B51ED8"/>
    <w:rsid w:val="00B57EDE"/>
    <w:rsid w:val="00B627B4"/>
    <w:rsid w:val="00B65E76"/>
    <w:rsid w:val="00B65EB4"/>
    <w:rsid w:val="00B666C4"/>
    <w:rsid w:val="00B669C5"/>
    <w:rsid w:val="00B70842"/>
    <w:rsid w:val="00B74EB6"/>
    <w:rsid w:val="00B751F0"/>
    <w:rsid w:val="00B761D4"/>
    <w:rsid w:val="00B766AC"/>
    <w:rsid w:val="00B77E38"/>
    <w:rsid w:val="00B8116C"/>
    <w:rsid w:val="00B83095"/>
    <w:rsid w:val="00B847CC"/>
    <w:rsid w:val="00B84F49"/>
    <w:rsid w:val="00B91F1D"/>
    <w:rsid w:val="00B930AB"/>
    <w:rsid w:val="00B951B0"/>
    <w:rsid w:val="00BA458D"/>
    <w:rsid w:val="00BA5EF6"/>
    <w:rsid w:val="00BA7BA8"/>
    <w:rsid w:val="00BA7DE6"/>
    <w:rsid w:val="00BA7FE5"/>
    <w:rsid w:val="00BB5224"/>
    <w:rsid w:val="00BC0057"/>
    <w:rsid w:val="00BC1B7D"/>
    <w:rsid w:val="00BC2CDF"/>
    <w:rsid w:val="00BC38A0"/>
    <w:rsid w:val="00BC6ACD"/>
    <w:rsid w:val="00BC6DFE"/>
    <w:rsid w:val="00BC7E25"/>
    <w:rsid w:val="00BD05DD"/>
    <w:rsid w:val="00BD1342"/>
    <w:rsid w:val="00BD1EED"/>
    <w:rsid w:val="00BD285C"/>
    <w:rsid w:val="00BE05FD"/>
    <w:rsid w:val="00BE108B"/>
    <w:rsid w:val="00BE2258"/>
    <w:rsid w:val="00BE2556"/>
    <w:rsid w:val="00BE338D"/>
    <w:rsid w:val="00BE3ECE"/>
    <w:rsid w:val="00BE5DDE"/>
    <w:rsid w:val="00BE7A10"/>
    <w:rsid w:val="00BF52F2"/>
    <w:rsid w:val="00BF6B2F"/>
    <w:rsid w:val="00C01168"/>
    <w:rsid w:val="00C023DA"/>
    <w:rsid w:val="00C0262F"/>
    <w:rsid w:val="00C026C7"/>
    <w:rsid w:val="00C0324E"/>
    <w:rsid w:val="00C033B8"/>
    <w:rsid w:val="00C047E8"/>
    <w:rsid w:val="00C21134"/>
    <w:rsid w:val="00C212EA"/>
    <w:rsid w:val="00C227AE"/>
    <w:rsid w:val="00C26A01"/>
    <w:rsid w:val="00C30FFB"/>
    <w:rsid w:val="00C34E6D"/>
    <w:rsid w:val="00C37524"/>
    <w:rsid w:val="00C41187"/>
    <w:rsid w:val="00C44070"/>
    <w:rsid w:val="00C50F13"/>
    <w:rsid w:val="00C517E4"/>
    <w:rsid w:val="00C523C8"/>
    <w:rsid w:val="00C529D2"/>
    <w:rsid w:val="00C5302F"/>
    <w:rsid w:val="00C535F0"/>
    <w:rsid w:val="00C561A2"/>
    <w:rsid w:val="00C56B8B"/>
    <w:rsid w:val="00C575FA"/>
    <w:rsid w:val="00C6044F"/>
    <w:rsid w:val="00C60F60"/>
    <w:rsid w:val="00C62404"/>
    <w:rsid w:val="00C636D2"/>
    <w:rsid w:val="00C65FFF"/>
    <w:rsid w:val="00C74B57"/>
    <w:rsid w:val="00C91EEB"/>
    <w:rsid w:val="00C920D7"/>
    <w:rsid w:val="00C93980"/>
    <w:rsid w:val="00C957E9"/>
    <w:rsid w:val="00CA1E95"/>
    <w:rsid w:val="00CA36FA"/>
    <w:rsid w:val="00CA532C"/>
    <w:rsid w:val="00CA5976"/>
    <w:rsid w:val="00CA5B7D"/>
    <w:rsid w:val="00CA6F40"/>
    <w:rsid w:val="00CA75D1"/>
    <w:rsid w:val="00CB0ACA"/>
    <w:rsid w:val="00CB1941"/>
    <w:rsid w:val="00CB2FDE"/>
    <w:rsid w:val="00CB3064"/>
    <w:rsid w:val="00CB7C8F"/>
    <w:rsid w:val="00CC05EB"/>
    <w:rsid w:val="00CC1F8B"/>
    <w:rsid w:val="00CC27EE"/>
    <w:rsid w:val="00CC3C5C"/>
    <w:rsid w:val="00CC51F4"/>
    <w:rsid w:val="00CC5D5E"/>
    <w:rsid w:val="00CC5F2C"/>
    <w:rsid w:val="00CC64F6"/>
    <w:rsid w:val="00CC692D"/>
    <w:rsid w:val="00CC70A5"/>
    <w:rsid w:val="00CD36D8"/>
    <w:rsid w:val="00CE1B5C"/>
    <w:rsid w:val="00CE61C3"/>
    <w:rsid w:val="00CE7012"/>
    <w:rsid w:val="00CF023B"/>
    <w:rsid w:val="00CF06A0"/>
    <w:rsid w:val="00CF493D"/>
    <w:rsid w:val="00CF6C4E"/>
    <w:rsid w:val="00CF7F9B"/>
    <w:rsid w:val="00D00BD7"/>
    <w:rsid w:val="00D00BFC"/>
    <w:rsid w:val="00D012D3"/>
    <w:rsid w:val="00D02C9C"/>
    <w:rsid w:val="00D042D8"/>
    <w:rsid w:val="00D0658B"/>
    <w:rsid w:val="00D108C9"/>
    <w:rsid w:val="00D10F51"/>
    <w:rsid w:val="00D12DE0"/>
    <w:rsid w:val="00D21D1D"/>
    <w:rsid w:val="00D307DC"/>
    <w:rsid w:val="00D34F5C"/>
    <w:rsid w:val="00D35E15"/>
    <w:rsid w:val="00D36522"/>
    <w:rsid w:val="00D3685B"/>
    <w:rsid w:val="00D37040"/>
    <w:rsid w:val="00D4059E"/>
    <w:rsid w:val="00D40AC3"/>
    <w:rsid w:val="00D40B17"/>
    <w:rsid w:val="00D41A63"/>
    <w:rsid w:val="00D420E2"/>
    <w:rsid w:val="00D53F78"/>
    <w:rsid w:val="00D54258"/>
    <w:rsid w:val="00D54A88"/>
    <w:rsid w:val="00D57BE7"/>
    <w:rsid w:val="00D57F20"/>
    <w:rsid w:val="00D57F29"/>
    <w:rsid w:val="00D6246D"/>
    <w:rsid w:val="00D639C9"/>
    <w:rsid w:val="00D6481C"/>
    <w:rsid w:val="00D65725"/>
    <w:rsid w:val="00D66388"/>
    <w:rsid w:val="00D6793C"/>
    <w:rsid w:val="00D71169"/>
    <w:rsid w:val="00D71B58"/>
    <w:rsid w:val="00D72E2B"/>
    <w:rsid w:val="00D72E50"/>
    <w:rsid w:val="00D73DEE"/>
    <w:rsid w:val="00D775D4"/>
    <w:rsid w:val="00D80840"/>
    <w:rsid w:val="00D83750"/>
    <w:rsid w:val="00D837B6"/>
    <w:rsid w:val="00D903AC"/>
    <w:rsid w:val="00D9058A"/>
    <w:rsid w:val="00D9131C"/>
    <w:rsid w:val="00D9204A"/>
    <w:rsid w:val="00D9633C"/>
    <w:rsid w:val="00DA01AD"/>
    <w:rsid w:val="00DA11F0"/>
    <w:rsid w:val="00DA233A"/>
    <w:rsid w:val="00DA33E2"/>
    <w:rsid w:val="00DB0146"/>
    <w:rsid w:val="00DB1BDC"/>
    <w:rsid w:val="00DB6896"/>
    <w:rsid w:val="00DB6D65"/>
    <w:rsid w:val="00DB6F8E"/>
    <w:rsid w:val="00DB7BD0"/>
    <w:rsid w:val="00DC0A89"/>
    <w:rsid w:val="00DC1F17"/>
    <w:rsid w:val="00DD1787"/>
    <w:rsid w:val="00DD1FB4"/>
    <w:rsid w:val="00DD41B1"/>
    <w:rsid w:val="00DD7C05"/>
    <w:rsid w:val="00DE0A12"/>
    <w:rsid w:val="00DE7EF7"/>
    <w:rsid w:val="00DF0CA2"/>
    <w:rsid w:val="00DF3A8E"/>
    <w:rsid w:val="00DF44AF"/>
    <w:rsid w:val="00DF4810"/>
    <w:rsid w:val="00DF4D8A"/>
    <w:rsid w:val="00DF62AE"/>
    <w:rsid w:val="00DF643D"/>
    <w:rsid w:val="00DF7FF9"/>
    <w:rsid w:val="00E042AC"/>
    <w:rsid w:val="00E04FD5"/>
    <w:rsid w:val="00E05454"/>
    <w:rsid w:val="00E06025"/>
    <w:rsid w:val="00E06A7E"/>
    <w:rsid w:val="00E06E94"/>
    <w:rsid w:val="00E07CED"/>
    <w:rsid w:val="00E1464A"/>
    <w:rsid w:val="00E1502A"/>
    <w:rsid w:val="00E1700A"/>
    <w:rsid w:val="00E17E04"/>
    <w:rsid w:val="00E223E7"/>
    <w:rsid w:val="00E23AB3"/>
    <w:rsid w:val="00E26A6C"/>
    <w:rsid w:val="00E276DA"/>
    <w:rsid w:val="00E27B5D"/>
    <w:rsid w:val="00E3117A"/>
    <w:rsid w:val="00E31BDE"/>
    <w:rsid w:val="00E32181"/>
    <w:rsid w:val="00E443A1"/>
    <w:rsid w:val="00E5296D"/>
    <w:rsid w:val="00E52F29"/>
    <w:rsid w:val="00E52FA2"/>
    <w:rsid w:val="00E530CA"/>
    <w:rsid w:val="00E545CC"/>
    <w:rsid w:val="00E575DF"/>
    <w:rsid w:val="00E64DA8"/>
    <w:rsid w:val="00E6557B"/>
    <w:rsid w:val="00E66433"/>
    <w:rsid w:val="00E702C2"/>
    <w:rsid w:val="00E704DE"/>
    <w:rsid w:val="00E7072C"/>
    <w:rsid w:val="00E727B4"/>
    <w:rsid w:val="00E736A5"/>
    <w:rsid w:val="00E74523"/>
    <w:rsid w:val="00E74763"/>
    <w:rsid w:val="00E752B9"/>
    <w:rsid w:val="00E77E75"/>
    <w:rsid w:val="00E81973"/>
    <w:rsid w:val="00E82D60"/>
    <w:rsid w:val="00E978AC"/>
    <w:rsid w:val="00E97C35"/>
    <w:rsid w:val="00EA051F"/>
    <w:rsid w:val="00EA0C96"/>
    <w:rsid w:val="00EA2FC3"/>
    <w:rsid w:val="00EB34A7"/>
    <w:rsid w:val="00EB4399"/>
    <w:rsid w:val="00EB5446"/>
    <w:rsid w:val="00EB6DB1"/>
    <w:rsid w:val="00EB70BE"/>
    <w:rsid w:val="00EC13DF"/>
    <w:rsid w:val="00EC2581"/>
    <w:rsid w:val="00EC428A"/>
    <w:rsid w:val="00EC5730"/>
    <w:rsid w:val="00EC6BFB"/>
    <w:rsid w:val="00EC7646"/>
    <w:rsid w:val="00ED0588"/>
    <w:rsid w:val="00ED06B8"/>
    <w:rsid w:val="00ED210F"/>
    <w:rsid w:val="00ED4771"/>
    <w:rsid w:val="00ED7207"/>
    <w:rsid w:val="00EE3919"/>
    <w:rsid w:val="00EE5456"/>
    <w:rsid w:val="00EE6EA9"/>
    <w:rsid w:val="00EE7F12"/>
    <w:rsid w:val="00EF18BE"/>
    <w:rsid w:val="00EF26ED"/>
    <w:rsid w:val="00EF2C5C"/>
    <w:rsid w:val="00EF4410"/>
    <w:rsid w:val="00EF52D1"/>
    <w:rsid w:val="00F004A9"/>
    <w:rsid w:val="00F01AA9"/>
    <w:rsid w:val="00F026E7"/>
    <w:rsid w:val="00F029C7"/>
    <w:rsid w:val="00F03812"/>
    <w:rsid w:val="00F04114"/>
    <w:rsid w:val="00F05048"/>
    <w:rsid w:val="00F06B0F"/>
    <w:rsid w:val="00F073A3"/>
    <w:rsid w:val="00F134C9"/>
    <w:rsid w:val="00F159F5"/>
    <w:rsid w:val="00F15D18"/>
    <w:rsid w:val="00F20D02"/>
    <w:rsid w:val="00F22374"/>
    <w:rsid w:val="00F2357C"/>
    <w:rsid w:val="00F235DD"/>
    <w:rsid w:val="00F250C7"/>
    <w:rsid w:val="00F27EC1"/>
    <w:rsid w:val="00F327F0"/>
    <w:rsid w:val="00F37296"/>
    <w:rsid w:val="00F404B6"/>
    <w:rsid w:val="00F50D6F"/>
    <w:rsid w:val="00F550AF"/>
    <w:rsid w:val="00F56B29"/>
    <w:rsid w:val="00F57CE6"/>
    <w:rsid w:val="00F62C9A"/>
    <w:rsid w:val="00F63751"/>
    <w:rsid w:val="00F66041"/>
    <w:rsid w:val="00F6762D"/>
    <w:rsid w:val="00F70C98"/>
    <w:rsid w:val="00F71AC6"/>
    <w:rsid w:val="00F745A9"/>
    <w:rsid w:val="00F745B2"/>
    <w:rsid w:val="00F752C0"/>
    <w:rsid w:val="00F93584"/>
    <w:rsid w:val="00F93C80"/>
    <w:rsid w:val="00F9492A"/>
    <w:rsid w:val="00F94E9E"/>
    <w:rsid w:val="00F95D7A"/>
    <w:rsid w:val="00FA0E6C"/>
    <w:rsid w:val="00FA4DEF"/>
    <w:rsid w:val="00FA5FFB"/>
    <w:rsid w:val="00FB056C"/>
    <w:rsid w:val="00FB08E0"/>
    <w:rsid w:val="00FB18B6"/>
    <w:rsid w:val="00FB21A6"/>
    <w:rsid w:val="00FB282D"/>
    <w:rsid w:val="00FB39D6"/>
    <w:rsid w:val="00FB46BC"/>
    <w:rsid w:val="00FB5961"/>
    <w:rsid w:val="00FB59A3"/>
    <w:rsid w:val="00FB6BBD"/>
    <w:rsid w:val="00FC0FF4"/>
    <w:rsid w:val="00FC1A9C"/>
    <w:rsid w:val="00FC1E5D"/>
    <w:rsid w:val="00FD0AAE"/>
    <w:rsid w:val="00FD28A3"/>
    <w:rsid w:val="00FD5B0B"/>
    <w:rsid w:val="00FE0C80"/>
    <w:rsid w:val="00FE0CC8"/>
    <w:rsid w:val="00FE2DBA"/>
    <w:rsid w:val="00FF1CDC"/>
    <w:rsid w:val="00FF3924"/>
    <w:rsid w:val="00FF3B16"/>
    <w:rsid w:val="00FF5258"/>
    <w:rsid w:val="00FF623D"/>
    <w:rsid w:val="01E07B64"/>
    <w:rsid w:val="02965E62"/>
    <w:rsid w:val="02C73098"/>
    <w:rsid w:val="02FFF61C"/>
    <w:rsid w:val="0414C858"/>
    <w:rsid w:val="044020DF"/>
    <w:rsid w:val="04718244"/>
    <w:rsid w:val="05FF20CE"/>
    <w:rsid w:val="068D59BA"/>
    <w:rsid w:val="083D6CD3"/>
    <w:rsid w:val="08EBA9CC"/>
    <w:rsid w:val="09C92F99"/>
    <w:rsid w:val="0C1D845D"/>
    <w:rsid w:val="0D9709C6"/>
    <w:rsid w:val="0E39070A"/>
    <w:rsid w:val="0E69E0B6"/>
    <w:rsid w:val="1015392F"/>
    <w:rsid w:val="10A5826A"/>
    <w:rsid w:val="10B27F72"/>
    <w:rsid w:val="110B0C75"/>
    <w:rsid w:val="117BEC08"/>
    <w:rsid w:val="120F1B6F"/>
    <w:rsid w:val="123BB985"/>
    <w:rsid w:val="12CD0E5A"/>
    <w:rsid w:val="12CDCAA2"/>
    <w:rsid w:val="1395EBC4"/>
    <w:rsid w:val="13DB4BBA"/>
    <w:rsid w:val="14DE36E6"/>
    <w:rsid w:val="15865183"/>
    <w:rsid w:val="166A221F"/>
    <w:rsid w:val="178AEBDE"/>
    <w:rsid w:val="17B710DD"/>
    <w:rsid w:val="18C5A8DF"/>
    <w:rsid w:val="18E27CD6"/>
    <w:rsid w:val="196E36A2"/>
    <w:rsid w:val="19ECC9F7"/>
    <w:rsid w:val="1AD45F4D"/>
    <w:rsid w:val="1E28B651"/>
    <w:rsid w:val="1E7339C8"/>
    <w:rsid w:val="1EC5BED5"/>
    <w:rsid w:val="1ED34B82"/>
    <w:rsid w:val="1F3A09D9"/>
    <w:rsid w:val="1FA95B9A"/>
    <w:rsid w:val="1FE4495C"/>
    <w:rsid w:val="20346491"/>
    <w:rsid w:val="2060D9F1"/>
    <w:rsid w:val="20AB0435"/>
    <w:rsid w:val="20D2BE52"/>
    <w:rsid w:val="2331C47E"/>
    <w:rsid w:val="251FD5F3"/>
    <w:rsid w:val="258FAFDA"/>
    <w:rsid w:val="25BB7CD5"/>
    <w:rsid w:val="27968BB1"/>
    <w:rsid w:val="27E3458F"/>
    <w:rsid w:val="28386EB0"/>
    <w:rsid w:val="2980119D"/>
    <w:rsid w:val="2A13A651"/>
    <w:rsid w:val="2A4791F8"/>
    <w:rsid w:val="2B3E9929"/>
    <w:rsid w:val="2BECC820"/>
    <w:rsid w:val="2C1C53C2"/>
    <w:rsid w:val="30D103C4"/>
    <w:rsid w:val="31503F5F"/>
    <w:rsid w:val="31926DA2"/>
    <w:rsid w:val="31934B10"/>
    <w:rsid w:val="3228A91A"/>
    <w:rsid w:val="327BB34B"/>
    <w:rsid w:val="3504D67A"/>
    <w:rsid w:val="35374B10"/>
    <w:rsid w:val="35A7E750"/>
    <w:rsid w:val="38D5D05C"/>
    <w:rsid w:val="3C37CF33"/>
    <w:rsid w:val="3CD3BFA0"/>
    <w:rsid w:val="3D582548"/>
    <w:rsid w:val="3F3E81BB"/>
    <w:rsid w:val="3FB5BF42"/>
    <w:rsid w:val="41ACF1C2"/>
    <w:rsid w:val="420C806D"/>
    <w:rsid w:val="44998507"/>
    <w:rsid w:val="450A3C4B"/>
    <w:rsid w:val="451F5AA2"/>
    <w:rsid w:val="452A0057"/>
    <w:rsid w:val="45A0D9D5"/>
    <w:rsid w:val="460C098A"/>
    <w:rsid w:val="4724F3A4"/>
    <w:rsid w:val="47827FF4"/>
    <w:rsid w:val="47A75EF3"/>
    <w:rsid w:val="4835E320"/>
    <w:rsid w:val="48831107"/>
    <w:rsid w:val="490EC50D"/>
    <w:rsid w:val="4ADE569E"/>
    <w:rsid w:val="4C34CBC1"/>
    <w:rsid w:val="4D2765B6"/>
    <w:rsid w:val="4D711E27"/>
    <w:rsid w:val="4D73C543"/>
    <w:rsid w:val="4DB60EFB"/>
    <w:rsid w:val="4EB41EED"/>
    <w:rsid w:val="4FD4D415"/>
    <w:rsid w:val="50A373FD"/>
    <w:rsid w:val="526FBE13"/>
    <w:rsid w:val="5313FE0D"/>
    <w:rsid w:val="552ADE34"/>
    <w:rsid w:val="558BCFE8"/>
    <w:rsid w:val="5732D593"/>
    <w:rsid w:val="5803637C"/>
    <w:rsid w:val="587C7AD5"/>
    <w:rsid w:val="58C6DB96"/>
    <w:rsid w:val="59DC229E"/>
    <w:rsid w:val="59EBC7E0"/>
    <w:rsid w:val="5A8D52FD"/>
    <w:rsid w:val="5A9AB3F2"/>
    <w:rsid w:val="5BFA3D4D"/>
    <w:rsid w:val="5C3BB21F"/>
    <w:rsid w:val="5CFE5C62"/>
    <w:rsid w:val="5D89AF46"/>
    <w:rsid w:val="5EED68C4"/>
    <w:rsid w:val="67AE0AFA"/>
    <w:rsid w:val="688F79A8"/>
    <w:rsid w:val="6962B6A2"/>
    <w:rsid w:val="69AB47A3"/>
    <w:rsid w:val="6C5A1292"/>
    <w:rsid w:val="6C77AA11"/>
    <w:rsid w:val="6CEF086C"/>
    <w:rsid w:val="6D6EC35B"/>
    <w:rsid w:val="6D79DE19"/>
    <w:rsid w:val="6DC56BFA"/>
    <w:rsid w:val="6EA2B1D3"/>
    <w:rsid w:val="6F110193"/>
    <w:rsid w:val="6F472FC4"/>
    <w:rsid w:val="702F919F"/>
    <w:rsid w:val="70BA04F6"/>
    <w:rsid w:val="71A84E8B"/>
    <w:rsid w:val="73E46E11"/>
    <w:rsid w:val="747A3730"/>
    <w:rsid w:val="74812688"/>
    <w:rsid w:val="74E13ECE"/>
    <w:rsid w:val="7569D6D8"/>
    <w:rsid w:val="77F5635C"/>
    <w:rsid w:val="781D5DA6"/>
    <w:rsid w:val="79467CE7"/>
    <w:rsid w:val="7A084E6F"/>
    <w:rsid w:val="7A1C404B"/>
    <w:rsid w:val="7AE86322"/>
    <w:rsid w:val="7AF1A5F9"/>
    <w:rsid w:val="7AF68E44"/>
    <w:rsid w:val="7C36D828"/>
    <w:rsid w:val="7C97879A"/>
    <w:rsid w:val="7CAB45D5"/>
    <w:rsid w:val="7D21DD6A"/>
    <w:rsid w:val="7DF69E49"/>
    <w:rsid w:val="7DFFDF11"/>
    <w:rsid w:val="7E31194B"/>
    <w:rsid w:val="7E5F4E0F"/>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92DE7"/>
  <w15:chartTrackingRefBased/>
  <w15:docId w15:val="{857C9C2E-8DFF-4808-9C33-6FFC98AD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AA8"/>
  </w:style>
  <w:style w:type="paragraph" w:styleId="1">
    <w:name w:val="heading 1"/>
    <w:basedOn w:val="a"/>
    <w:next w:val="a"/>
    <w:link w:val="10"/>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0A2"/>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0E00A2"/>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0E00A2"/>
    <w:rPr>
      <w:rFonts w:eastAsiaTheme="majorEastAsia" w:cstheme="majorBidi"/>
      <w:i/>
      <w:iCs/>
      <w:color w:val="2F5496" w:themeColor="accent1" w:themeShade="BF"/>
    </w:rPr>
  </w:style>
  <w:style w:type="character" w:customStyle="1" w:styleId="50">
    <w:name w:val="标题 5 字符"/>
    <w:basedOn w:val="a0"/>
    <w:link w:val="5"/>
    <w:uiPriority w:val="9"/>
    <w:semiHidden/>
    <w:rsid w:val="000E00A2"/>
    <w:rPr>
      <w:rFonts w:eastAsiaTheme="majorEastAsia" w:cstheme="majorBidi"/>
      <w:color w:val="2F5496" w:themeColor="accent1" w:themeShade="BF"/>
    </w:rPr>
  </w:style>
  <w:style w:type="character" w:customStyle="1" w:styleId="60">
    <w:name w:val="标题 6 字符"/>
    <w:basedOn w:val="a0"/>
    <w:link w:val="6"/>
    <w:uiPriority w:val="9"/>
    <w:semiHidden/>
    <w:rsid w:val="000E00A2"/>
    <w:rPr>
      <w:rFonts w:eastAsiaTheme="majorEastAsia" w:cstheme="majorBidi"/>
      <w:i/>
      <w:iCs/>
      <w:color w:val="595959" w:themeColor="text1" w:themeTint="A6"/>
    </w:rPr>
  </w:style>
  <w:style w:type="character" w:customStyle="1" w:styleId="70">
    <w:name w:val="标题 7 字符"/>
    <w:basedOn w:val="a0"/>
    <w:link w:val="7"/>
    <w:uiPriority w:val="9"/>
    <w:semiHidden/>
    <w:rsid w:val="000E00A2"/>
    <w:rPr>
      <w:rFonts w:eastAsiaTheme="majorEastAsia" w:cstheme="majorBidi"/>
      <w:color w:val="595959" w:themeColor="text1" w:themeTint="A6"/>
    </w:rPr>
  </w:style>
  <w:style w:type="character" w:customStyle="1" w:styleId="80">
    <w:name w:val="标题 8 字符"/>
    <w:basedOn w:val="a0"/>
    <w:link w:val="8"/>
    <w:uiPriority w:val="9"/>
    <w:semiHidden/>
    <w:rsid w:val="000E00A2"/>
    <w:rPr>
      <w:rFonts w:eastAsiaTheme="majorEastAsia" w:cstheme="majorBidi"/>
      <w:i/>
      <w:iCs/>
      <w:color w:val="272727" w:themeColor="text1" w:themeTint="D8"/>
    </w:rPr>
  </w:style>
  <w:style w:type="character" w:customStyle="1" w:styleId="90">
    <w:name w:val="标题 9 字符"/>
    <w:basedOn w:val="a0"/>
    <w:link w:val="9"/>
    <w:uiPriority w:val="9"/>
    <w:semiHidden/>
    <w:rsid w:val="000E00A2"/>
    <w:rPr>
      <w:rFonts w:eastAsiaTheme="majorEastAsia" w:cstheme="majorBidi"/>
      <w:color w:val="272727" w:themeColor="text1" w:themeTint="D8"/>
    </w:rPr>
  </w:style>
  <w:style w:type="paragraph" w:styleId="a3">
    <w:name w:val="Title"/>
    <w:basedOn w:val="a"/>
    <w:next w:val="a"/>
    <w:link w:val="a4"/>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E00A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E00A2"/>
    <w:pPr>
      <w:spacing w:before="160"/>
      <w:jc w:val="center"/>
    </w:pPr>
    <w:rPr>
      <w:i/>
      <w:iCs/>
      <w:color w:val="404040" w:themeColor="text1" w:themeTint="BF"/>
    </w:rPr>
  </w:style>
  <w:style w:type="character" w:customStyle="1" w:styleId="a8">
    <w:name w:val="引用 字符"/>
    <w:basedOn w:val="a0"/>
    <w:link w:val="a7"/>
    <w:uiPriority w:val="29"/>
    <w:rsid w:val="000E00A2"/>
    <w:rPr>
      <w:i/>
      <w:iCs/>
      <w:color w:val="404040" w:themeColor="text1" w:themeTint="BF"/>
    </w:rPr>
  </w:style>
  <w:style w:type="paragraph" w:styleId="a9">
    <w:name w:val="List Paragraph"/>
    <w:basedOn w:val="a"/>
    <w:uiPriority w:val="34"/>
    <w:qFormat/>
    <w:rsid w:val="000E00A2"/>
    <w:pPr>
      <w:ind w:left="720"/>
      <w:contextualSpacing/>
    </w:pPr>
  </w:style>
  <w:style w:type="character" w:styleId="aa">
    <w:name w:val="Intense Emphasis"/>
    <w:basedOn w:val="a0"/>
    <w:uiPriority w:val="21"/>
    <w:qFormat/>
    <w:rsid w:val="000E00A2"/>
    <w:rPr>
      <w:i/>
      <w:iCs/>
      <w:color w:val="2F5496" w:themeColor="accent1" w:themeShade="BF"/>
    </w:rPr>
  </w:style>
  <w:style w:type="paragraph" w:styleId="ab">
    <w:name w:val="Intense Quote"/>
    <w:basedOn w:val="a"/>
    <w:next w:val="a"/>
    <w:link w:val="ac"/>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0A2"/>
    <w:rPr>
      <w:i/>
      <w:iCs/>
      <w:color w:val="2F5496" w:themeColor="accent1" w:themeShade="BF"/>
    </w:rPr>
  </w:style>
  <w:style w:type="character" w:styleId="ad">
    <w:name w:val="Intense Reference"/>
    <w:basedOn w:val="a0"/>
    <w:uiPriority w:val="32"/>
    <w:qFormat/>
    <w:rsid w:val="000E00A2"/>
    <w:rPr>
      <w:b/>
      <w:bCs/>
      <w:smallCaps/>
      <w:color w:val="2F5496" w:themeColor="accent1" w:themeShade="BF"/>
      <w:spacing w:val="5"/>
    </w:rPr>
  </w:style>
  <w:style w:type="character" w:styleId="ae">
    <w:name w:val="Hyperlink"/>
    <w:rsid w:val="00A931FB"/>
    <w:rPr>
      <w:u w:val="single"/>
    </w:rPr>
  </w:style>
  <w:style w:type="paragraph" w:styleId="af">
    <w:name w:val="header"/>
    <w:link w:val="af0"/>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af0">
    <w:name w:val="页眉 字符"/>
    <w:basedOn w:val="a0"/>
    <w:link w:val="af"/>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af1">
    <w:name w:val="footer"/>
    <w:link w:val="af2"/>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af2">
    <w:name w:val="页脚 字符"/>
    <w:basedOn w:val="a0"/>
    <w:link w:val="af1"/>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qForma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a0"/>
    <w:rsid w:val="00A931FB"/>
    <w:rPr>
      <w:color w:val="0095D5"/>
      <w:u w:val="none" w:color="0095D5"/>
      <w14:textOutline w14:w="0" w14:cap="rnd" w14:cmpd="sng" w14:algn="ctr">
        <w14:noFill/>
        <w14:prstDash w14:val="solid"/>
        <w14:bevel/>
      </w14:textOutline>
    </w:rPr>
  </w:style>
  <w:style w:type="paragraph" w:customStyle="1" w:styleId="paragraph">
    <w:name w:val="paragraph"/>
    <w:basedOn w:val="a"/>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af3">
    <w:name w:val="Revision"/>
    <w:hidden/>
    <w:uiPriority w:val="99"/>
    <w:semiHidden/>
    <w:rsid w:val="00DD1FB4"/>
  </w:style>
  <w:style w:type="paragraph" w:styleId="af4">
    <w:name w:val="annotation text"/>
    <w:basedOn w:val="a"/>
    <w:link w:val="af5"/>
    <w:uiPriority w:val="99"/>
    <w:unhideWhenUsed/>
    <w:rPr>
      <w:sz w:val="20"/>
      <w:szCs w:val="20"/>
    </w:rPr>
  </w:style>
  <w:style w:type="character" w:customStyle="1" w:styleId="af5">
    <w:name w:val="批注文字 字符"/>
    <w:basedOn w:val="a0"/>
    <w:link w:val="af4"/>
    <w:uiPriority w:val="99"/>
    <w:rPr>
      <w:sz w:val="20"/>
      <w:szCs w:val="20"/>
    </w:rPr>
  </w:style>
  <w:style w:type="character" w:styleId="af6">
    <w:name w:val="annotation reference"/>
    <w:basedOn w:val="a0"/>
    <w:uiPriority w:val="99"/>
    <w:semiHidden/>
    <w:unhideWhenUsed/>
    <w:rPr>
      <w:sz w:val="16"/>
      <w:szCs w:val="16"/>
    </w:rPr>
  </w:style>
  <w:style w:type="paragraph" w:styleId="af7">
    <w:name w:val="annotation subject"/>
    <w:basedOn w:val="af4"/>
    <w:next w:val="af4"/>
    <w:link w:val="af8"/>
    <w:uiPriority w:val="99"/>
    <w:semiHidden/>
    <w:unhideWhenUsed/>
    <w:rsid w:val="009354F6"/>
    <w:rPr>
      <w:b/>
      <w:bCs/>
    </w:rPr>
  </w:style>
  <w:style w:type="character" w:customStyle="1" w:styleId="af8">
    <w:name w:val="批注主题 字符"/>
    <w:basedOn w:val="af5"/>
    <w:link w:val="af7"/>
    <w:uiPriority w:val="99"/>
    <w:semiHidden/>
    <w:rsid w:val="009354F6"/>
    <w:rPr>
      <w:b/>
      <w:bCs/>
      <w:sz w:val="20"/>
      <w:szCs w:val="20"/>
    </w:rPr>
  </w:style>
  <w:style w:type="character" w:styleId="af9">
    <w:name w:val="Mention"/>
    <w:basedOn w:val="a0"/>
    <w:uiPriority w:val="99"/>
    <w:unhideWhenUsed/>
    <w:rsid w:val="0077747B"/>
    <w:rPr>
      <w:color w:val="2B579A"/>
      <w:shd w:val="clear" w:color="auto" w:fill="E1DFDD"/>
    </w:rPr>
  </w:style>
  <w:style w:type="character" w:styleId="afa">
    <w:name w:val="Unresolved Mention"/>
    <w:basedOn w:val="a0"/>
    <w:uiPriority w:val="99"/>
    <w:semiHidden/>
    <w:unhideWhenUsed/>
    <w:rsid w:val="002538F0"/>
    <w:rPr>
      <w:color w:val="605E5C"/>
      <w:shd w:val="clear" w:color="auto" w:fill="E1DFDD"/>
    </w:rPr>
  </w:style>
  <w:style w:type="character" w:styleId="afb">
    <w:name w:val="FollowedHyperlink"/>
    <w:basedOn w:val="a0"/>
    <w:uiPriority w:val="99"/>
    <w:semiHidden/>
    <w:unhideWhenUsed/>
    <w:rsid w:val="00C535F0"/>
    <w:rPr>
      <w:color w:val="954F72" w:themeColor="followedHyperlink"/>
      <w:u w:val="single"/>
    </w:rPr>
  </w:style>
  <w:style w:type="paragraph" w:customStyle="1" w:styleId="Contact">
    <w:name w:val="Contact"/>
    <w:basedOn w:val="a"/>
    <w:qFormat/>
    <w:rsid w:val="00DF643D"/>
    <w:pPr>
      <w:tabs>
        <w:tab w:val="left" w:pos="4111"/>
      </w:tabs>
      <w:spacing w:line="210" w:lineRule="atLeast"/>
    </w:pPr>
    <w:rPr>
      <w:rFonts w:eastAsiaTheme="minorEastAsia"/>
      <w:kern w:val="0"/>
      <w:sz w:val="15"/>
      <w:lang w:val="en-GB"/>
      <w14:ligatures w14:val="none"/>
    </w:rPr>
  </w:style>
  <w:style w:type="character" w:styleId="afc">
    <w:name w:val="Strong"/>
    <w:basedOn w:val="a0"/>
    <w:uiPriority w:val="22"/>
    <w:qFormat/>
    <w:rsid w:val="00DF6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y.gu@sennheise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ennheiser-hearing.com" TargetMode="External"/><Relationship Id="rId4" Type="http://schemas.openxmlformats.org/officeDocument/2006/relationships/styles" Target="styles.xml"/><Relationship Id="rId9" Type="http://schemas.openxmlformats.org/officeDocument/2006/relationships/hyperlink" Target="https://www.sennheiser.com/zh-cn/product-families/tc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eate a new document." ma:contentTypeScope="" ma:versionID="d5fd6f5a08ddd0c645345d7b22c0f803">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df00e9336ffcc37fce08c76bee76226e"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538d1026-59ad-4674-bfbc-edcf8c7c444f" xsi:nil="true"/>
    <lcf76f155ced4ddcb4097134ff3c332f xmlns="538d1026-59ad-4674-bfbc-edcf8c7c444f">
      <Terms xmlns="http://schemas.microsoft.com/office/infopath/2007/PartnerControls"/>
    </lcf76f155ced4ddcb4097134ff3c332f>
    <TaxCatchAll xmlns="02edf36b-f29e-4ed5-91e2-6b7d03b72559" xsi:nil="true"/>
    <Link xmlns="538d1026-59ad-4674-bfbc-edcf8c7c444f">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996D6-AD42-4CE1-8874-B1B5B32D2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538d1026-59ad-4674-bfbc-edcf8c7c444f"/>
    <ds:schemaRef ds:uri="02edf36b-f29e-4ed5-91e2-6b7d03b72559"/>
  </ds:schemaRefs>
</ds:datastoreItem>
</file>

<file path=customXml/itemProps3.xml><?xml version="1.0" encoding="utf-8"?>
<ds:datastoreItem xmlns:ds="http://schemas.openxmlformats.org/officeDocument/2006/customXml" ds:itemID="{E1817E46-8A4E-45A7-9DD0-280E7BB0C9F8}">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534662e5-553f-4a1c-9573-7835fb01dd66}"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Links>
    <vt:vector size="18" baseType="variant">
      <vt:variant>
        <vt:i4>6815798</vt:i4>
      </vt:variant>
      <vt:variant>
        <vt:i4>6</vt:i4>
      </vt:variant>
      <vt:variant>
        <vt:i4>0</vt:i4>
      </vt:variant>
      <vt:variant>
        <vt:i4>5</vt:i4>
      </vt:variant>
      <vt:variant>
        <vt:lpwstr>http://www.sennheiser-hearing.com/</vt:lpwstr>
      </vt:variant>
      <vt:variant>
        <vt:lpwstr/>
      </vt:variant>
      <vt:variant>
        <vt:i4>3932209</vt:i4>
      </vt:variant>
      <vt:variant>
        <vt:i4>3</vt:i4>
      </vt:variant>
      <vt:variant>
        <vt:i4>0</vt:i4>
      </vt:variant>
      <vt:variant>
        <vt:i4>5</vt:i4>
      </vt:variant>
      <vt:variant>
        <vt:lpwstr>http://www.sennheiser.com/</vt:lpwstr>
      </vt:variant>
      <vt:variant>
        <vt:lpwstr/>
      </vt:variant>
      <vt:variant>
        <vt:i4>2031707</vt:i4>
      </vt:variant>
      <vt:variant>
        <vt:i4>0</vt:i4>
      </vt:variant>
      <vt:variant>
        <vt:i4>0</vt:i4>
      </vt:variant>
      <vt:variant>
        <vt:i4>5</vt:i4>
      </vt:variant>
      <vt:variant>
        <vt:lpwstr>https://www.sennheiser.com/en-us/catalog/products/meeting-and-conference-systems/tc-bar-small/tc-bar-s-us-700105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Ziyu Zhang</cp:lastModifiedBy>
  <cp:revision>14</cp:revision>
  <cp:lastPrinted>2025-12-17T06:08:00Z</cp:lastPrinted>
  <dcterms:created xsi:type="dcterms:W3CDTF">2025-12-15T14:38:00Z</dcterms:created>
  <dcterms:modified xsi:type="dcterms:W3CDTF">2025-12-17T06:08:00Z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0x01010053721C8A722B11469633187C8A29FA86</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ies>
</file>